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7F854" w14:textId="77777777" w:rsidR="0034250F" w:rsidRPr="0092583B" w:rsidRDefault="0034250F" w:rsidP="0034250F">
      <w:pPr>
        <w:spacing w:before="120" w:after="120" w:line="288" w:lineRule="auto"/>
        <w:ind w:firstLine="720"/>
        <w:jc w:val="center"/>
        <w:rPr>
          <w:b/>
          <w:color w:val="000000" w:themeColor="text1"/>
          <w:szCs w:val="28"/>
        </w:rPr>
      </w:pPr>
      <w:bookmarkStart w:id="0" w:name="_GoBack"/>
      <w:bookmarkEnd w:id="0"/>
      <w:r w:rsidRPr="0092583B">
        <w:rPr>
          <w:b/>
          <w:color w:val="000000" w:themeColor="text1"/>
          <w:szCs w:val="28"/>
        </w:rPr>
        <w:t>PHỤ LỤC</w:t>
      </w:r>
      <w:r w:rsidR="00A1780D" w:rsidRPr="0092583B">
        <w:rPr>
          <w:b/>
          <w:color w:val="000000" w:themeColor="text1"/>
          <w:szCs w:val="28"/>
        </w:rPr>
        <w:t xml:space="preserve"> III</w:t>
      </w:r>
    </w:p>
    <w:p w14:paraId="6FDE8AD3" w14:textId="77777777" w:rsidR="00A1780D" w:rsidRPr="0092583B" w:rsidRDefault="00A1780D" w:rsidP="00A1780D">
      <w:pPr>
        <w:spacing w:before="100" w:beforeAutospacing="1" w:after="100" w:afterAutospacing="1" w:line="240" w:lineRule="auto"/>
        <w:jc w:val="center"/>
        <w:outlineLvl w:val="0"/>
        <w:rPr>
          <w:rFonts w:eastAsia="Times New Roman" w:cs="Times New Roman"/>
          <w:bCs/>
          <w:i/>
          <w:color w:val="000000" w:themeColor="text1"/>
          <w:kern w:val="36"/>
          <w:szCs w:val="28"/>
        </w:rPr>
      </w:pPr>
      <w:r w:rsidRPr="0092583B">
        <w:rPr>
          <w:rFonts w:eastAsia="Times New Roman" w:cs="Times New Roman"/>
          <w:bCs/>
          <w:i/>
          <w:color w:val="000000" w:themeColor="text1"/>
          <w:kern w:val="36"/>
          <w:szCs w:val="28"/>
        </w:rPr>
        <w:t>(Ban hành kèm theo Thông tư số …../TT-BTP ngày … tháng … năm … của Bộ trưởng Bộ Tư pháp)</w:t>
      </w:r>
    </w:p>
    <w:p w14:paraId="4780B876" w14:textId="77777777" w:rsidR="00A1780D" w:rsidRPr="0092583B" w:rsidRDefault="00A1780D" w:rsidP="0034250F">
      <w:pPr>
        <w:spacing w:before="120" w:after="120" w:line="288" w:lineRule="auto"/>
        <w:ind w:firstLine="720"/>
        <w:jc w:val="center"/>
        <w:rPr>
          <w:b/>
          <w:color w:val="000000" w:themeColor="text1"/>
          <w:szCs w:val="28"/>
        </w:rPr>
      </w:pPr>
      <w:r w:rsidRPr="0092583B">
        <w:rPr>
          <w:b/>
          <w:color w:val="000000" w:themeColor="text1"/>
          <w:szCs w:val="28"/>
        </w:rPr>
        <w:t>MẪU SỐ 01</w:t>
      </w:r>
    </w:p>
    <w:p w14:paraId="303171CB" w14:textId="415190D6" w:rsidR="0034250F" w:rsidRPr="0092583B" w:rsidRDefault="0081616D" w:rsidP="0034250F">
      <w:pPr>
        <w:spacing w:before="120" w:after="120" w:line="288" w:lineRule="auto"/>
        <w:ind w:firstLine="720"/>
        <w:jc w:val="center"/>
        <w:rPr>
          <w:b/>
          <w:color w:val="000000" w:themeColor="text1"/>
          <w:szCs w:val="28"/>
        </w:rPr>
      </w:pPr>
      <w:r>
        <w:rPr>
          <w:b/>
          <w:color w:val="000000" w:themeColor="text1"/>
          <w:szCs w:val="28"/>
        </w:rPr>
        <w:t xml:space="preserve">Bảng </w:t>
      </w:r>
      <w:r w:rsidR="0034250F" w:rsidRPr="0092583B">
        <w:rPr>
          <w:b/>
          <w:color w:val="000000" w:themeColor="text1"/>
          <w:szCs w:val="28"/>
        </w:rPr>
        <w:t xml:space="preserve">đánh giá </w:t>
      </w:r>
      <w:r>
        <w:rPr>
          <w:b/>
          <w:color w:val="000000" w:themeColor="text1"/>
          <w:szCs w:val="28"/>
        </w:rPr>
        <w:t>tác động đối với</w:t>
      </w:r>
      <w:r w:rsidR="0034250F" w:rsidRPr="0092583B">
        <w:rPr>
          <w:b/>
          <w:color w:val="000000" w:themeColor="text1"/>
          <w:szCs w:val="28"/>
        </w:rPr>
        <w:t xml:space="preserve"> hệ thống pháp luật</w:t>
      </w:r>
      <w:r w:rsidR="00A93C79">
        <w:rPr>
          <w:b/>
          <w:color w:val="000000" w:themeColor="text1"/>
          <w:szCs w:val="28"/>
        </w:rPr>
        <w:t xml:space="preserve"> và điều ước quốc tế mà nước Cộng hòa xã hội chủ nghĩa Việt Nam là thành viên</w:t>
      </w:r>
    </w:p>
    <w:tbl>
      <w:tblPr>
        <w:tblStyle w:val="TableGrid"/>
        <w:tblW w:w="9640" w:type="dxa"/>
        <w:jc w:val="center"/>
        <w:tblLook w:val="04A0" w:firstRow="1" w:lastRow="0" w:firstColumn="1" w:lastColumn="0" w:noHBand="0" w:noVBand="1"/>
      </w:tblPr>
      <w:tblGrid>
        <w:gridCol w:w="1425"/>
        <w:gridCol w:w="2720"/>
        <w:gridCol w:w="2127"/>
        <w:gridCol w:w="1440"/>
        <w:gridCol w:w="1928"/>
      </w:tblGrid>
      <w:tr w:rsidR="0081616D" w:rsidRPr="0092583B" w14:paraId="1B08FD58" w14:textId="77777777" w:rsidTr="00B95F49">
        <w:trPr>
          <w:jc w:val="center"/>
        </w:trPr>
        <w:tc>
          <w:tcPr>
            <w:tcW w:w="1425" w:type="dxa"/>
          </w:tcPr>
          <w:p w14:paraId="30213E2C" w14:textId="77777777" w:rsidR="0081616D" w:rsidRPr="0092583B" w:rsidRDefault="0081616D" w:rsidP="007F129E">
            <w:pPr>
              <w:spacing w:line="240" w:lineRule="atLeast"/>
              <w:jc w:val="center"/>
              <w:rPr>
                <w:b/>
                <w:color w:val="000000" w:themeColor="text1"/>
                <w:sz w:val="24"/>
                <w:szCs w:val="24"/>
              </w:rPr>
            </w:pPr>
          </w:p>
        </w:tc>
        <w:tc>
          <w:tcPr>
            <w:tcW w:w="2720" w:type="dxa"/>
          </w:tcPr>
          <w:p w14:paraId="3B791E26" w14:textId="2A03B47E" w:rsidR="0081616D" w:rsidRPr="0092583B" w:rsidRDefault="0081616D" w:rsidP="007F129E">
            <w:pPr>
              <w:spacing w:line="240" w:lineRule="atLeast"/>
              <w:jc w:val="center"/>
              <w:rPr>
                <w:b/>
                <w:color w:val="000000" w:themeColor="text1"/>
                <w:sz w:val="24"/>
                <w:szCs w:val="24"/>
              </w:rPr>
            </w:pPr>
            <w:r w:rsidRPr="0092583B">
              <w:rPr>
                <w:b/>
                <w:color w:val="000000" w:themeColor="text1"/>
                <w:sz w:val="24"/>
                <w:szCs w:val="24"/>
              </w:rPr>
              <w:t>Nội dung câu hỏi</w:t>
            </w:r>
          </w:p>
        </w:tc>
        <w:tc>
          <w:tcPr>
            <w:tcW w:w="2127" w:type="dxa"/>
          </w:tcPr>
          <w:p w14:paraId="07C06B10" w14:textId="24424F02" w:rsidR="0081616D" w:rsidRPr="0092583B" w:rsidRDefault="00242146" w:rsidP="00B95F49">
            <w:pPr>
              <w:spacing w:line="240" w:lineRule="atLeast"/>
              <w:ind w:left="-45" w:right="-21"/>
              <w:jc w:val="center"/>
              <w:rPr>
                <w:b/>
                <w:color w:val="000000" w:themeColor="text1"/>
                <w:sz w:val="24"/>
                <w:szCs w:val="24"/>
              </w:rPr>
            </w:pPr>
            <w:r>
              <w:rPr>
                <w:b/>
                <w:color w:val="000000" w:themeColor="text1"/>
                <w:sz w:val="24"/>
                <w:szCs w:val="24"/>
              </w:rPr>
              <w:t>Nội dung cụ thể điều, khoản, điểm của Hiến pháp, VBQPPL, Điều ước có liên quan (nếu có)</w:t>
            </w:r>
          </w:p>
        </w:tc>
        <w:tc>
          <w:tcPr>
            <w:tcW w:w="1440" w:type="dxa"/>
          </w:tcPr>
          <w:p w14:paraId="7BD7F570" w14:textId="77777777" w:rsidR="0081616D" w:rsidRPr="0092583B" w:rsidRDefault="0081616D" w:rsidP="007F129E">
            <w:pPr>
              <w:spacing w:line="240" w:lineRule="atLeast"/>
              <w:jc w:val="center"/>
              <w:rPr>
                <w:b/>
                <w:color w:val="000000" w:themeColor="text1"/>
                <w:sz w:val="24"/>
                <w:szCs w:val="24"/>
              </w:rPr>
            </w:pPr>
            <w:r w:rsidRPr="0092583B">
              <w:rPr>
                <w:b/>
                <w:color w:val="000000" w:themeColor="text1"/>
                <w:sz w:val="24"/>
                <w:szCs w:val="24"/>
              </w:rPr>
              <w:t>Không</w:t>
            </w:r>
          </w:p>
        </w:tc>
        <w:tc>
          <w:tcPr>
            <w:tcW w:w="1928" w:type="dxa"/>
          </w:tcPr>
          <w:p w14:paraId="57776921" w14:textId="3BDFD02A" w:rsidR="0081616D" w:rsidRPr="0092583B" w:rsidRDefault="00705A09" w:rsidP="00B95F49">
            <w:pPr>
              <w:spacing w:line="240" w:lineRule="atLeast"/>
              <w:jc w:val="center"/>
              <w:rPr>
                <w:b/>
                <w:color w:val="000000" w:themeColor="text1"/>
                <w:sz w:val="24"/>
                <w:szCs w:val="24"/>
              </w:rPr>
            </w:pPr>
            <w:r>
              <w:rPr>
                <w:b/>
                <w:color w:val="000000" w:themeColor="text1"/>
                <w:sz w:val="24"/>
                <w:szCs w:val="24"/>
              </w:rPr>
              <w:t>P</w:t>
            </w:r>
            <w:r w:rsidR="0081616D" w:rsidRPr="0092583B">
              <w:rPr>
                <w:b/>
                <w:color w:val="000000" w:themeColor="text1"/>
                <w:sz w:val="24"/>
                <w:szCs w:val="24"/>
              </w:rPr>
              <w:t>hương án xử lý</w:t>
            </w:r>
            <w:r>
              <w:rPr>
                <w:b/>
                <w:color w:val="000000" w:themeColor="text1"/>
                <w:sz w:val="24"/>
                <w:szCs w:val="24"/>
              </w:rPr>
              <w:t>, khắc phục (nếu có)</w:t>
            </w:r>
          </w:p>
        </w:tc>
      </w:tr>
      <w:tr w:rsidR="000F380A" w:rsidRPr="0092583B" w14:paraId="344F1E98" w14:textId="77777777" w:rsidTr="00B95F49">
        <w:trPr>
          <w:jc w:val="center"/>
        </w:trPr>
        <w:tc>
          <w:tcPr>
            <w:tcW w:w="1425" w:type="dxa"/>
            <w:vMerge w:val="restart"/>
          </w:tcPr>
          <w:p w14:paraId="6B04A9C5" w14:textId="15AB8011" w:rsidR="000F380A" w:rsidRPr="00AD3302" w:rsidRDefault="000F380A" w:rsidP="007F129E">
            <w:pPr>
              <w:spacing w:line="240" w:lineRule="atLeast"/>
              <w:jc w:val="both"/>
              <w:rPr>
                <w:b/>
                <w:color w:val="000000" w:themeColor="text1"/>
                <w:sz w:val="24"/>
                <w:szCs w:val="24"/>
              </w:rPr>
            </w:pPr>
            <w:r w:rsidRPr="00AD3302">
              <w:rPr>
                <w:rFonts w:cs="Times New Roman"/>
                <w:b/>
                <w:color w:val="000000" w:themeColor="text1"/>
                <w:sz w:val="24"/>
                <w:szCs w:val="24"/>
                <w:lang w:val="vi-VN"/>
              </w:rPr>
              <w:t>Đánh giá về tính hợp hiến</w:t>
            </w:r>
          </w:p>
        </w:tc>
        <w:tc>
          <w:tcPr>
            <w:tcW w:w="2720" w:type="dxa"/>
          </w:tcPr>
          <w:p w14:paraId="2D69FF27" w14:textId="26AE3D15" w:rsidR="000F380A" w:rsidRPr="0092583B" w:rsidRDefault="000F380A" w:rsidP="00D55CFD">
            <w:pPr>
              <w:spacing w:line="240" w:lineRule="atLeast"/>
              <w:jc w:val="both"/>
              <w:rPr>
                <w:b/>
                <w:color w:val="000000" w:themeColor="text1"/>
                <w:sz w:val="24"/>
                <w:szCs w:val="24"/>
              </w:rPr>
            </w:pPr>
            <w:r w:rsidRPr="0092583B">
              <w:rPr>
                <w:color w:val="000000" w:themeColor="text1"/>
                <w:sz w:val="24"/>
                <w:szCs w:val="24"/>
              </w:rPr>
              <w:t>Chính sách</w:t>
            </w:r>
            <w:r w:rsidR="00D55CFD">
              <w:rPr>
                <w:color w:val="000000" w:themeColor="text1"/>
                <w:sz w:val="24"/>
                <w:szCs w:val="24"/>
              </w:rPr>
              <w:t xml:space="preserve"> điều chỉnh vấn đề thuộc phạm vi điều chỉnh của Hiến pháp không</w:t>
            </w:r>
            <w:r w:rsidRPr="0092583B">
              <w:rPr>
                <w:color w:val="000000" w:themeColor="text1"/>
                <w:sz w:val="24"/>
                <w:szCs w:val="24"/>
              </w:rPr>
              <w:t xml:space="preserve"> </w:t>
            </w:r>
          </w:p>
        </w:tc>
        <w:tc>
          <w:tcPr>
            <w:tcW w:w="2127" w:type="dxa"/>
          </w:tcPr>
          <w:p w14:paraId="6BC13B11" w14:textId="30865B51" w:rsidR="000F380A" w:rsidRPr="0092583B" w:rsidRDefault="000F380A" w:rsidP="007F129E">
            <w:pPr>
              <w:spacing w:line="240" w:lineRule="atLeast"/>
              <w:jc w:val="both"/>
              <w:rPr>
                <w:b/>
                <w:color w:val="000000" w:themeColor="text1"/>
                <w:sz w:val="24"/>
                <w:szCs w:val="24"/>
              </w:rPr>
            </w:pPr>
          </w:p>
        </w:tc>
        <w:tc>
          <w:tcPr>
            <w:tcW w:w="1440" w:type="dxa"/>
          </w:tcPr>
          <w:p w14:paraId="6F03E19A" w14:textId="77777777" w:rsidR="000F380A" w:rsidRPr="0092583B" w:rsidRDefault="000F380A" w:rsidP="007F129E">
            <w:pPr>
              <w:spacing w:line="240" w:lineRule="atLeast"/>
              <w:jc w:val="both"/>
              <w:rPr>
                <w:b/>
                <w:color w:val="000000" w:themeColor="text1"/>
                <w:sz w:val="24"/>
                <w:szCs w:val="24"/>
              </w:rPr>
            </w:pPr>
          </w:p>
        </w:tc>
        <w:tc>
          <w:tcPr>
            <w:tcW w:w="1928" w:type="dxa"/>
          </w:tcPr>
          <w:p w14:paraId="02F2B67A" w14:textId="376466F6" w:rsidR="000F380A" w:rsidRPr="0092583B" w:rsidRDefault="000F380A" w:rsidP="00D55CFD">
            <w:pPr>
              <w:spacing w:line="240" w:lineRule="atLeast"/>
              <w:rPr>
                <w:b/>
                <w:color w:val="000000" w:themeColor="text1"/>
                <w:sz w:val="24"/>
                <w:szCs w:val="24"/>
              </w:rPr>
            </w:pPr>
          </w:p>
        </w:tc>
      </w:tr>
      <w:tr w:rsidR="000F380A" w:rsidRPr="0092583B" w14:paraId="44458F20" w14:textId="77777777" w:rsidTr="00B95F49">
        <w:trPr>
          <w:jc w:val="center"/>
        </w:trPr>
        <w:tc>
          <w:tcPr>
            <w:tcW w:w="1425" w:type="dxa"/>
            <w:vMerge/>
          </w:tcPr>
          <w:p w14:paraId="560DAD3A" w14:textId="77777777" w:rsidR="000F380A" w:rsidRPr="00AD3302" w:rsidRDefault="000F380A" w:rsidP="007F129E">
            <w:pPr>
              <w:spacing w:line="240" w:lineRule="atLeast"/>
              <w:jc w:val="both"/>
              <w:rPr>
                <w:b/>
                <w:color w:val="000000" w:themeColor="text1"/>
                <w:sz w:val="24"/>
                <w:szCs w:val="24"/>
              </w:rPr>
            </w:pPr>
          </w:p>
        </w:tc>
        <w:tc>
          <w:tcPr>
            <w:tcW w:w="2720" w:type="dxa"/>
          </w:tcPr>
          <w:p w14:paraId="61BFFF66" w14:textId="47D5367C" w:rsidR="000F380A" w:rsidRPr="0092583B" w:rsidRDefault="00D55CFD" w:rsidP="000F380A">
            <w:pPr>
              <w:spacing w:line="240" w:lineRule="atLeast"/>
              <w:jc w:val="both"/>
              <w:rPr>
                <w:b/>
                <w:color w:val="000000" w:themeColor="text1"/>
                <w:sz w:val="24"/>
                <w:szCs w:val="24"/>
              </w:rPr>
            </w:pPr>
            <w:r>
              <w:rPr>
                <w:color w:val="000000" w:themeColor="text1"/>
                <w:sz w:val="24"/>
                <w:szCs w:val="24"/>
              </w:rPr>
              <w:t>Chính sách c</w:t>
            </w:r>
            <w:r w:rsidRPr="0092583B">
              <w:rPr>
                <w:color w:val="000000" w:themeColor="text1"/>
                <w:sz w:val="24"/>
                <w:szCs w:val="24"/>
              </w:rPr>
              <w:t xml:space="preserve">ó phù hợp với </w:t>
            </w:r>
            <w:r>
              <w:rPr>
                <w:color w:val="000000" w:themeColor="text1"/>
                <w:sz w:val="24"/>
                <w:szCs w:val="24"/>
              </w:rPr>
              <w:t xml:space="preserve">các quy định của </w:t>
            </w:r>
            <w:r w:rsidRPr="0092583B">
              <w:rPr>
                <w:color w:val="000000" w:themeColor="text1"/>
                <w:sz w:val="24"/>
                <w:szCs w:val="24"/>
              </w:rPr>
              <w:t>Hiến pháp 2013 không?</w:t>
            </w:r>
            <w:r>
              <w:rPr>
                <w:color w:val="000000" w:themeColor="text1"/>
                <w:sz w:val="24"/>
                <w:szCs w:val="24"/>
              </w:rPr>
              <w:t xml:space="preserve"> </w:t>
            </w:r>
            <w:r w:rsidR="000F380A" w:rsidRPr="0092583B">
              <w:rPr>
                <w:color w:val="000000" w:themeColor="text1"/>
                <w:sz w:val="24"/>
                <w:szCs w:val="24"/>
              </w:rPr>
              <w:t xml:space="preserve">Chính sách có hạn chế </w:t>
            </w:r>
            <w:r w:rsidR="000F380A">
              <w:rPr>
                <w:color w:val="000000" w:themeColor="text1"/>
                <w:sz w:val="24"/>
                <w:szCs w:val="24"/>
              </w:rPr>
              <w:t xml:space="preserve">quyền con người, </w:t>
            </w:r>
            <w:r w:rsidR="000F380A" w:rsidRPr="0092583B">
              <w:rPr>
                <w:color w:val="000000" w:themeColor="text1"/>
                <w:sz w:val="24"/>
                <w:szCs w:val="24"/>
              </w:rPr>
              <w:t>quyền</w:t>
            </w:r>
            <w:r w:rsidR="000F380A">
              <w:rPr>
                <w:color w:val="000000" w:themeColor="text1"/>
                <w:sz w:val="24"/>
                <w:szCs w:val="24"/>
              </w:rPr>
              <w:t xml:space="preserve"> và</w:t>
            </w:r>
            <w:r w:rsidR="000F380A" w:rsidRPr="0092583B">
              <w:rPr>
                <w:color w:val="000000" w:themeColor="text1"/>
                <w:sz w:val="24"/>
                <w:szCs w:val="24"/>
              </w:rPr>
              <w:t xml:space="preserve"> </w:t>
            </w:r>
            <w:r w:rsidR="000F380A">
              <w:rPr>
                <w:color w:val="000000" w:themeColor="text1"/>
                <w:sz w:val="24"/>
                <w:szCs w:val="24"/>
              </w:rPr>
              <w:t xml:space="preserve">nghĩa vụ </w:t>
            </w:r>
            <w:r w:rsidR="000F380A" w:rsidRPr="0092583B">
              <w:rPr>
                <w:color w:val="000000" w:themeColor="text1"/>
                <w:sz w:val="24"/>
                <w:szCs w:val="24"/>
              </w:rPr>
              <w:t>cơ bản của công dân không</w:t>
            </w:r>
            <w:r w:rsidR="000F380A">
              <w:rPr>
                <w:color w:val="000000" w:themeColor="text1"/>
                <w:sz w:val="24"/>
                <w:szCs w:val="24"/>
              </w:rPr>
              <w:t xml:space="preserve"> được quy định trong hiến pháp không</w:t>
            </w:r>
            <w:r w:rsidR="000F380A" w:rsidRPr="0092583B">
              <w:rPr>
                <w:color w:val="000000" w:themeColor="text1"/>
                <w:sz w:val="24"/>
                <w:szCs w:val="24"/>
              </w:rPr>
              <w:t xml:space="preserve">? </w:t>
            </w:r>
          </w:p>
        </w:tc>
        <w:tc>
          <w:tcPr>
            <w:tcW w:w="2127" w:type="dxa"/>
          </w:tcPr>
          <w:p w14:paraId="1AC9FA0E" w14:textId="566E5502" w:rsidR="000F380A" w:rsidRPr="0092583B" w:rsidRDefault="000F380A" w:rsidP="007F129E">
            <w:pPr>
              <w:spacing w:line="240" w:lineRule="atLeast"/>
              <w:jc w:val="both"/>
              <w:rPr>
                <w:b/>
                <w:color w:val="000000" w:themeColor="text1"/>
                <w:sz w:val="24"/>
                <w:szCs w:val="24"/>
              </w:rPr>
            </w:pPr>
          </w:p>
        </w:tc>
        <w:tc>
          <w:tcPr>
            <w:tcW w:w="1440" w:type="dxa"/>
          </w:tcPr>
          <w:p w14:paraId="518AA1DC" w14:textId="77777777" w:rsidR="000F380A" w:rsidRPr="0092583B" w:rsidRDefault="000F380A" w:rsidP="007F129E">
            <w:pPr>
              <w:spacing w:line="240" w:lineRule="atLeast"/>
              <w:jc w:val="both"/>
              <w:rPr>
                <w:b/>
                <w:color w:val="000000" w:themeColor="text1"/>
                <w:sz w:val="24"/>
                <w:szCs w:val="24"/>
              </w:rPr>
            </w:pPr>
          </w:p>
        </w:tc>
        <w:tc>
          <w:tcPr>
            <w:tcW w:w="1928" w:type="dxa"/>
          </w:tcPr>
          <w:p w14:paraId="4E70464B" w14:textId="77777777" w:rsidR="000F380A" w:rsidRPr="0092583B" w:rsidRDefault="000F380A" w:rsidP="007F129E">
            <w:pPr>
              <w:spacing w:line="240" w:lineRule="atLeast"/>
              <w:jc w:val="center"/>
              <w:rPr>
                <w:b/>
                <w:color w:val="000000" w:themeColor="text1"/>
                <w:sz w:val="24"/>
                <w:szCs w:val="24"/>
              </w:rPr>
            </w:pPr>
          </w:p>
        </w:tc>
      </w:tr>
      <w:tr w:rsidR="00AD3302" w:rsidRPr="0092583B" w14:paraId="0FEF57EA" w14:textId="77777777" w:rsidTr="00B95F49">
        <w:trPr>
          <w:jc w:val="center"/>
        </w:trPr>
        <w:tc>
          <w:tcPr>
            <w:tcW w:w="1425" w:type="dxa"/>
            <w:vMerge w:val="restart"/>
          </w:tcPr>
          <w:p w14:paraId="650DE41C" w14:textId="5BE122A7" w:rsidR="00AD3302" w:rsidRPr="00AD3302" w:rsidRDefault="00AD3302" w:rsidP="00732F70">
            <w:pPr>
              <w:spacing w:line="240" w:lineRule="atLeast"/>
              <w:jc w:val="both"/>
              <w:rPr>
                <w:b/>
                <w:color w:val="000000" w:themeColor="text1"/>
                <w:sz w:val="24"/>
                <w:szCs w:val="24"/>
              </w:rPr>
            </w:pPr>
            <w:r w:rsidRPr="00AD3302">
              <w:rPr>
                <w:b/>
                <w:color w:val="000000" w:themeColor="text1"/>
                <w:sz w:val="24"/>
                <w:szCs w:val="24"/>
              </w:rPr>
              <w:t xml:space="preserve">Đánh giá tính hợp pháp, </w:t>
            </w:r>
            <w:r w:rsidRPr="00AD3302">
              <w:rPr>
                <w:b/>
                <w:color w:val="000000" w:themeColor="text1"/>
                <w:sz w:val="24"/>
                <w:szCs w:val="24"/>
                <w:lang w:val="vi-VN"/>
              </w:rPr>
              <w:t>tính thống nhất của chính sách với hệ thống pháp luật</w:t>
            </w:r>
            <w:r w:rsidRPr="00AD3302">
              <w:rPr>
                <w:color w:val="000000" w:themeColor="text1"/>
                <w:sz w:val="24"/>
                <w:szCs w:val="24"/>
                <w:lang w:val="vi-VN"/>
              </w:rPr>
              <w:t xml:space="preserve"> </w:t>
            </w:r>
          </w:p>
        </w:tc>
        <w:tc>
          <w:tcPr>
            <w:tcW w:w="2720" w:type="dxa"/>
          </w:tcPr>
          <w:p w14:paraId="616474A3" w14:textId="3FC9706B" w:rsidR="00AD3302" w:rsidRPr="0092583B" w:rsidRDefault="00AD3302" w:rsidP="00D55CFD">
            <w:pPr>
              <w:spacing w:line="240" w:lineRule="atLeast"/>
              <w:jc w:val="both"/>
              <w:rPr>
                <w:b/>
                <w:color w:val="000000" w:themeColor="text1"/>
                <w:sz w:val="24"/>
                <w:szCs w:val="24"/>
              </w:rPr>
            </w:pPr>
            <w:r w:rsidRPr="0092583B">
              <w:rPr>
                <w:color w:val="000000" w:themeColor="text1"/>
                <w:sz w:val="24"/>
                <w:szCs w:val="24"/>
              </w:rPr>
              <w:t>Có quy định pháp luật</w:t>
            </w:r>
            <w:r>
              <w:rPr>
                <w:color w:val="000000" w:themeColor="text1"/>
                <w:sz w:val="24"/>
                <w:szCs w:val="24"/>
              </w:rPr>
              <w:t xml:space="preserve"> hiện hành nào</w:t>
            </w:r>
            <w:r w:rsidRPr="0092583B">
              <w:rPr>
                <w:color w:val="000000" w:themeColor="text1"/>
                <w:sz w:val="24"/>
                <w:szCs w:val="24"/>
              </w:rPr>
              <w:t xml:space="preserve"> đang điều chỉnh </w:t>
            </w:r>
            <w:r>
              <w:rPr>
                <w:color w:val="000000" w:themeColor="text1"/>
                <w:sz w:val="24"/>
                <w:szCs w:val="24"/>
              </w:rPr>
              <w:t>vấn đề chính sách đang hướng tới không?</w:t>
            </w:r>
          </w:p>
        </w:tc>
        <w:tc>
          <w:tcPr>
            <w:tcW w:w="2127" w:type="dxa"/>
          </w:tcPr>
          <w:p w14:paraId="35F0B67F" w14:textId="1DB5C572" w:rsidR="00AD3302" w:rsidRPr="0092583B" w:rsidRDefault="00AD3302" w:rsidP="007F129E">
            <w:pPr>
              <w:spacing w:line="240" w:lineRule="atLeast"/>
              <w:jc w:val="both"/>
              <w:rPr>
                <w:b/>
                <w:color w:val="000000" w:themeColor="text1"/>
                <w:sz w:val="24"/>
                <w:szCs w:val="24"/>
              </w:rPr>
            </w:pPr>
          </w:p>
        </w:tc>
        <w:tc>
          <w:tcPr>
            <w:tcW w:w="1440" w:type="dxa"/>
          </w:tcPr>
          <w:p w14:paraId="6E960033" w14:textId="77777777" w:rsidR="00AD3302" w:rsidRPr="0092583B" w:rsidRDefault="00AD3302" w:rsidP="007F129E">
            <w:pPr>
              <w:spacing w:line="240" w:lineRule="atLeast"/>
              <w:jc w:val="both"/>
              <w:rPr>
                <w:b/>
                <w:color w:val="000000" w:themeColor="text1"/>
                <w:sz w:val="24"/>
                <w:szCs w:val="24"/>
              </w:rPr>
            </w:pPr>
          </w:p>
        </w:tc>
        <w:tc>
          <w:tcPr>
            <w:tcW w:w="1928" w:type="dxa"/>
          </w:tcPr>
          <w:p w14:paraId="0B928B1C" w14:textId="21CEA9B6" w:rsidR="00AD3302" w:rsidRPr="0092583B" w:rsidRDefault="00AD3302" w:rsidP="007F129E">
            <w:pPr>
              <w:spacing w:line="240" w:lineRule="atLeast"/>
              <w:jc w:val="center"/>
              <w:rPr>
                <w:b/>
                <w:color w:val="000000" w:themeColor="text1"/>
                <w:sz w:val="24"/>
                <w:szCs w:val="24"/>
              </w:rPr>
            </w:pPr>
          </w:p>
        </w:tc>
      </w:tr>
      <w:tr w:rsidR="00AD3302" w:rsidRPr="0092583B" w14:paraId="2154FC4E" w14:textId="77777777" w:rsidTr="00B95F49">
        <w:trPr>
          <w:jc w:val="center"/>
        </w:trPr>
        <w:tc>
          <w:tcPr>
            <w:tcW w:w="1425" w:type="dxa"/>
            <w:vMerge/>
          </w:tcPr>
          <w:p w14:paraId="1FFF1160" w14:textId="77777777" w:rsidR="00AD3302" w:rsidRPr="00AD3302" w:rsidRDefault="00AD3302" w:rsidP="007F129E">
            <w:pPr>
              <w:spacing w:line="240" w:lineRule="atLeast"/>
              <w:jc w:val="both"/>
              <w:rPr>
                <w:b/>
                <w:color w:val="000000" w:themeColor="text1"/>
                <w:sz w:val="24"/>
                <w:szCs w:val="24"/>
              </w:rPr>
            </w:pPr>
          </w:p>
        </w:tc>
        <w:tc>
          <w:tcPr>
            <w:tcW w:w="2720" w:type="dxa"/>
          </w:tcPr>
          <w:p w14:paraId="7CF51FC7" w14:textId="5A5BB31A" w:rsidR="00AD3302" w:rsidRDefault="00AD3302" w:rsidP="007F129E">
            <w:pPr>
              <w:spacing w:line="240" w:lineRule="atLeast"/>
              <w:jc w:val="both"/>
              <w:rPr>
                <w:color w:val="000000" w:themeColor="text1"/>
                <w:sz w:val="24"/>
                <w:szCs w:val="24"/>
              </w:rPr>
            </w:pPr>
            <w:r w:rsidRPr="0092583B">
              <w:rPr>
                <w:color w:val="000000" w:themeColor="text1"/>
                <w:sz w:val="24"/>
                <w:szCs w:val="24"/>
              </w:rPr>
              <w:t>Chính sách có trùng lặp hoặc mâu thuẫn</w:t>
            </w:r>
            <w:r>
              <w:rPr>
                <w:color w:val="000000" w:themeColor="text1"/>
                <w:sz w:val="24"/>
                <w:szCs w:val="24"/>
              </w:rPr>
              <w:t xml:space="preserve"> </w:t>
            </w:r>
            <w:r w:rsidRPr="0092583B">
              <w:rPr>
                <w:color w:val="000000" w:themeColor="text1"/>
                <w:sz w:val="24"/>
                <w:szCs w:val="24"/>
              </w:rPr>
              <w:t xml:space="preserve">với quy định của pháp luật </w:t>
            </w:r>
            <w:r>
              <w:rPr>
                <w:color w:val="000000" w:themeColor="text1"/>
                <w:sz w:val="24"/>
                <w:szCs w:val="24"/>
              </w:rPr>
              <w:t xml:space="preserve">(luật, nghị quyết của Quốc hội…) </w:t>
            </w:r>
            <w:r w:rsidRPr="0092583B">
              <w:rPr>
                <w:color w:val="000000" w:themeColor="text1"/>
                <w:sz w:val="24"/>
                <w:szCs w:val="24"/>
              </w:rPr>
              <w:t xml:space="preserve">hiện hành không? </w:t>
            </w:r>
          </w:p>
          <w:p w14:paraId="174A5ABB" w14:textId="0B494E44" w:rsidR="00AD3302" w:rsidRPr="0092583B" w:rsidRDefault="00AD3302" w:rsidP="007F129E">
            <w:pPr>
              <w:spacing w:line="240" w:lineRule="atLeast"/>
              <w:jc w:val="both"/>
              <w:rPr>
                <w:color w:val="000000" w:themeColor="text1"/>
                <w:sz w:val="24"/>
                <w:szCs w:val="24"/>
              </w:rPr>
            </w:pPr>
            <w:r w:rsidRPr="0092583B">
              <w:rPr>
                <w:color w:val="000000" w:themeColor="text1"/>
                <w:sz w:val="24"/>
                <w:szCs w:val="24"/>
              </w:rPr>
              <w:t>Chính sách có khả năng tạo ra quy định mới xung đột với luật chuyên ngành hay các đạo luật khung, luật quy định có tính chất nguyên tắc không?</w:t>
            </w:r>
            <w:r>
              <w:rPr>
                <w:color w:val="000000" w:themeColor="text1"/>
                <w:sz w:val="24"/>
                <w:szCs w:val="24"/>
              </w:rPr>
              <w:t>...</w:t>
            </w:r>
          </w:p>
        </w:tc>
        <w:tc>
          <w:tcPr>
            <w:tcW w:w="2127" w:type="dxa"/>
          </w:tcPr>
          <w:p w14:paraId="1A877D05" w14:textId="77777777" w:rsidR="00AD3302" w:rsidRPr="0092583B" w:rsidRDefault="00AD3302" w:rsidP="007F129E">
            <w:pPr>
              <w:spacing w:line="240" w:lineRule="atLeast"/>
              <w:jc w:val="both"/>
              <w:rPr>
                <w:b/>
                <w:color w:val="000000" w:themeColor="text1"/>
                <w:sz w:val="24"/>
                <w:szCs w:val="24"/>
              </w:rPr>
            </w:pPr>
          </w:p>
        </w:tc>
        <w:tc>
          <w:tcPr>
            <w:tcW w:w="1440" w:type="dxa"/>
          </w:tcPr>
          <w:p w14:paraId="5AD3EE6C" w14:textId="77777777" w:rsidR="00AD3302" w:rsidRPr="0092583B" w:rsidRDefault="00AD3302" w:rsidP="007F129E">
            <w:pPr>
              <w:spacing w:line="240" w:lineRule="atLeast"/>
              <w:jc w:val="both"/>
              <w:rPr>
                <w:b/>
                <w:color w:val="000000" w:themeColor="text1"/>
                <w:sz w:val="24"/>
                <w:szCs w:val="24"/>
              </w:rPr>
            </w:pPr>
          </w:p>
        </w:tc>
        <w:tc>
          <w:tcPr>
            <w:tcW w:w="1928" w:type="dxa"/>
          </w:tcPr>
          <w:p w14:paraId="0F6E9BA0" w14:textId="77777777" w:rsidR="00AD3302" w:rsidRPr="0092583B" w:rsidRDefault="00AD3302" w:rsidP="007F129E">
            <w:pPr>
              <w:spacing w:line="240" w:lineRule="atLeast"/>
              <w:jc w:val="center"/>
              <w:rPr>
                <w:b/>
                <w:color w:val="000000" w:themeColor="text1"/>
                <w:sz w:val="24"/>
                <w:szCs w:val="24"/>
              </w:rPr>
            </w:pPr>
          </w:p>
        </w:tc>
      </w:tr>
      <w:tr w:rsidR="00AD3302" w:rsidRPr="0092583B" w14:paraId="7F58EC13" w14:textId="77777777" w:rsidTr="00B95F49">
        <w:trPr>
          <w:jc w:val="center"/>
        </w:trPr>
        <w:tc>
          <w:tcPr>
            <w:tcW w:w="1425" w:type="dxa"/>
            <w:vMerge/>
          </w:tcPr>
          <w:p w14:paraId="220B8D72" w14:textId="77777777" w:rsidR="00AD3302" w:rsidRPr="00AD3302" w:rsidRDefault="00AD3302" w:rsidP="007F129E">
            <w:pPr>
              <w:spacing w:line="240" w:lineRule="atLeast"/>
              <w:jc w:val="both"/>
              <w:rPr>
                <w:b/>
                <w:color w:val="000000" w:themeColor="text1"/>
                <w:sz w:val="24"/>
                <w:szCs w:val="24"/>
              </w:rPr>
            </w:pPr>
          </w:p>
        </w:tc>
        <w:tc>
          <w:tcPr>
            <w:tcW w:w="2720" w:type="dxa"/>
          </w:tcPr>
          <w:p w14:paraId="303E1333" w14:textId="6FFED8E7" w:rsidR="00AD3302" w:rsidRPr="0092583B" w:rsidRDefault="00AD3302" w:rsidP="007F129E">
            <w:pPr>
              <w:spacing w:line="240" w:lineRule="atLeast"/>
              <w:jc w:val="both"/>
              <w:rPr>
                <w:color w:val="000000" w:themeColor="text1"/>
                <w:sz w:val="24"/>
                <w:szCs w:val="24"/>
              </w:rPr>
            </w:pPr>
            <w:r w:rsidRPr="0092583B">
              <w:rPr>
                <w:color w:val="000000" w:themeColor="text1"/>
                <w:sz w:val="24"/>
                <w:szCs w:val="24"/>
              </w:rPr>
              <w:t>Chính sách có làm thay đổi quyền</w:t>
            </w:r>
            <w:r>
              <w:rPr>
                <w:color w:val="000000" w:themeColor="text1"/>
                <w:sz w:val="24"/>
                <w:szCs w:val="24"/>
              </w:rPr>
              <w:t>, nghĩa vụ</w:t>
            </w:r>
            <w:r w:rsidRPr="0092583B">
              <w:rPr>
                <w:color w:val="000000" w:themeColor="text1"/>
                <w:sz w:val="24"/>
                <w:szCs w:val="24"/>
              </w:rPr>
              <w:t xml:space="preserve"> của các cơ quan</w:t>
            </w:r>
            <w:r>
              <w:rPr>
                <w:color w:val="000000" w:themeColor="text1"/>
                <w:sz w:val="24"/>
                <w:szCs w:val="24"/>
              </w:rPr>
              <w:t>, tổ chức, cá nhân c</w:t>
            </w:r>
            <w:r w:rsidRPr="0092583B">
              <w:rPr>
                <w:color w:val="000000" w:themeColor="text1"/>
                <w:sz w:val="24"/>
                <w:szCs w:val="24"/>
              </w:rPr>
              <w:t xml:space="preserve">hính sách có mâu thuẫn với quy định của pháp luật </w:t>
            </w:r>
            <w:r>
              <w:rPr>
                <w:color w:val="000000" w:themeColor="text1"/>
                <w:sz w:val="24"/>
                <w:szCs w:val="24"/>
              </w:rPr>
              <w:t xml:space="preserve">(luật, nghị quyết của Quốc hội…) </w:t>
            </w:r>
            <w:r w:rsidRPr="0092583B">
              <w:rPr>
                <w:color w:val="000000" w:themeColor="text1"/>
                <w:sz w:val="24"/>
                <w:szCs w:val="24"/>
              </w:rPr>
              <w:lastRenderedPageBreak/>
              <w:t xml:space="preserve">hiện hành không? </w:t>
            </w:r>
          </w:p>
        </w:tc>
        <w:tc>
          <w:tcPr>
            <w:tcW w:w="2127" w:type="dxa"/>
          </w:tcPr>
          <w:p w14:paraId="58735BA0" w14:textId="77777777" w:rsidR="00AD3302" w:rsidRPr="0092583B" w:rsidRDefault="00AD3302" w:rsidP="007F129E">
            <w:pPr>
              <w:spacing w:line="240" w:lineRule="atLeast"/>
              <w:jc w:val="both"/>
              <w:rPr>
                <w:b/>
                <w:color w:val="000000" w:themeColor="text1"/>
                <w:sz w:val="24"/>
                <w:szCs w:val="24"/>
              </w:rPr>
            </w:pPr>
          </w:p>
        </w:tc>
        <w:tc>
          <w:tcPr>
            <w:tcW w:w="1440" w:type="dxa"/>
          </w:tcPr>
          <w:p w14:paraId="5C8EE9A2" w14:textId="77777777" w:rsidR="00AD3302" w:rsidRPr="0092583B" w:rsidRDefault="00AD3302" w:rsidP="007F129E">
            <w:pPr>
              <w:spacing w:line="240" w:lineRule="atLeast"/>
              <w:jc w:val="both"/>
              <w:rPr>
                <w:b/>
                <w:color w:val="000000" w:themeColor="text1"/>
                <w:sz w:val="24"/>
                <w:szCs w:val="24"/>
              </w:rPr>
            </w:pPr>
          </w:p>
        </w:tc>
        <w:tc>
          <w:tcPr>
            <w:tcW w:w="1928" w:type="dxa"/>
          </w:tcPr>
          <w:p w14:paraId="71A5C3E4" w14:textId="77777777" w:rsidR="00AD3302" w:rsidRPr="0092583B" w:rsidRDefault="00AD3302" w:rsidP="007F129E">
            <w:pPr>
              <w:spacing w:line="240" w:lineRule="atLeast"/>
              <w:jc w:val="center"/>
              <w:rPr>
                <w:b/>
                <w:color w:val="000000" w:themeColor="text1"/>
                <w:sz w:val="24"/>
                <w:szCs w:val="24"/>
              </w:rPr>
            </w:pPr>
          </w:p>
        </w:tc>
      </w:tr>
      <w:tr w:rsidR="00AD3302" w:rsidRPr="0092583B" w14:paraId="5518067B" w14:textId="77777777" w:rsidTr="00B95F49">
        <w:trPr>
          <w:jc w:val="center"/>
        </w:trPr>
        <w:tc>
          <w:tcPr>
            <w:tcW w:w="1425" w:type="dxa"/>
            <w:vMerge/>
          </w:tcPr>
          <w:p w14:paraId="31BD9129" w14:textId="77777777" w:rsidR="00AD3302" w:rsidRPr="00AD3302" w:rsidRDefault="00AD3302" w:rsidP="007F129E">
            <w:pPr>
              <w:spacing w:line="240" w:lineRule="atLeast"/>
              <w:jc w:val="both"/>
              <w:rPr>
                <w:b/>
                <w:color w:val="000000" w:themeColor="text1"/>
                <w:sz w:val="24"/>
                <w:szCs w:val="24"/>
              </w:rPr>
            </w:pPr>
          </w:p>
        </w:tc>
        <w:tc>
          <w:tcPr>
            <w:tcW w:w="2720" w:type="dxa"/>
          </w:tcPr>
          <w:p w14:paraId="314A1FDB" w14:textId="42FDDC45" w:rsidR="00AD3302" w:rsidRPr="0092583B" w:rsidRDefault="00AD3302" w:rsidP="007F129E">
            <w:pPr>
              <w:spacing w:line="240" w:lineRule="atLeast"/>
              <w:jc w:val="both"/>
              <w:rPr>
                <w:b/>
                <w:color w:val="000000" w:themeColor="text1"/>
                <w:sz w:val="24"/>
                <w:szCs w:val="24"/>
              </w:rPr>
            </w:pPr>
            <w:r w:rsidRPr="0092583B">
              <w:rPr>
                <w:color w:val="000000" w:themeColor="text1"/>
                <w:sz w:val="24"/>
                <w:szCs w:val="24"/>
              </w:rPr>
              <w:t>Chính sách có phù hợp với các nguyên tắc chung trong hệ thống pháp luật (thứ bậc hiệu lực, tính thống nhất, minh bạch) không?</w:t>
            </w:r>
            <w:r w:rsidRPr="0092583B">
              <w:rPr>
                <w:color w:val="000000" w:themeColor="text1"/>
                <w:sz w:val="24"/>
                <w:szCs w:val="24"/>
              </w:rPr>
              <w:tab/>
            </w:r>
          </w:p>
        </w:tc>
        <w:tc>
          <w:tcPr>
            <w:tcW w:w="2127" w:type="dxa"/>
          </w:tcPr>
          <w:p w14:paraId="3130CFCC" w14:textId="65DB8354" w:rsidR="00AD3302" w:rsidRPr="0092583B" w:rsidRDefault="00AD3302" w:rsidP="007F129E">
            <w:pPr>
              <w:spacing w:line="240" w:lineRule="atLeast"/>
              <w:jc w:val="both"/>
              <w:rPr>
                <w:b/>
                <w:color w:val="000000" w:themeColor="text1"/>
                <w:sz w:val="24"/>
                <w:szCs w:val="24"/>
              </w:rPr>
            </w:pPr>
          </w:p>
        </w:tc>
        <w:tc>
          <w:tcPr>
            <w:tcW w:w="1440" w:type="dxa"/>
          </w:tcPr>
          <w:p w14:paraId="38A0A073" w14:textId="77777777" w:rsidR="00AD3302" w:rsidRPr="0092583B" w:rsidRDefault="00AD3302" w:rsidP="007F129E">
            <w:pPr>
              <w:spacing w:line="240" w:lineRule="atLeast"/>
              <w:jc w:val="both"/>
              <w:rPr>
                <w:b/>
                <w:color w:val="000000" w:themeColor="text1"/>
                <w:sz w:val="24"/>
                <w:szCs w:val="24"/>
              </w:rPr>
            </w:pPr>
          </w:p>
        </w:tc>
        <w:tc>
          <w:tcPr>
            <w:tcW w:w="1928" w:type="dxa"/>
          </w:tcPr>
          <w:p w14:paraId="05381F5E" w14:textId="77777777" w:rsidR="00AD3302" w:rsidRPr="0092583B" w:rsidRDefault="00AD3302" w:rsidP="007F129E">
            <w:pPr>
              <w:spacing w:line="240" w:lineRule="atLeast"/>
              <w:jc w:val="center"/>
              <w:rPr>
                <w:b/>
                <w:color w:val="000000" w:themeColor="text1"/>
                <w:sz w:val="24"/>
                <w:szCs w:val="24"/>
              </w:rPr>
            </w:pPr>
          </w:p>
        </w:tc>
      </w:tr>
      <w:tr w:rsidR="00AD3302" w:rsidRPr="0092583B" w14:paraId="78E2E878" w14:textId="77777777" w:rsidTr="00B95F49">
        <w:trPr>
          <w:jc w:val="center"/>
        </w:trPr>
        <w:tc>
          <w:tcPr>
            <w:tcW w:w="1425" w:type="dxa"/>
            <w:vMerge/>
          </w:tcPr>
          <w:p w14:paraId="4DD4D1CE" w14:textId="77777777" w:rsidR="00AD3302" w:rsidRPr="00AD3302" w:rsidRDefault="00AD3302" w:rsidP="007F129E">
            <w:pPr>
              <w:spacing w:line="240" w:lineRule="atLeast"/>
              <w:jc w:val="both"/>
              <w:rPr>
                <w:b/>
                <w:color w:val="000000" w:themeColor="text1"/>
                <w:sz w:val="24"/>
                <w:szCs w:val="24"/>
              </w:rPr>
            </w:pPr>
          </w:p>
        </w:tc>
        <w:tc>
          <w:tcPr>
            <w:tcW w:w="2720" w:type="dxa"/>
          </w:tcPr>
          <w:p w14:paraId="7881BD20" w14:textId="03553A75" w:rsidR="00AD3302" w:rsidRPr="0092583B" w:rsidRDefault="00AD3302" w:rsidP="00AD3302">
            <w:pPr>
              <w:spacing w:line="240" w:lineRule="atLeast"/>
              <w:jc w:val="both"/>
              <w:rPr>
                <w:color w:val="000000" w:themeColor="text1"/>
                <w:sz w:val="24"/>
                <w:szCs w:val="24"/>
              </w:rPr>
            </w:pPr>
            <w:r w:rsidRPr="0092583B">
              <w:rPr>
                <w:color w:val="000000" w:themeColor="text1"/>
                <w:sz w:val="24"/>
                <w:szCs w:val="24"/>
              </w:rPr>
              <w:t xml:space="preserve">Chính sách đòi hỏi phải sửa đổi, bổ sung, thay thế hoặc bãi bỏ </w:t>
            </w:r>
            <w:r>
              <w:rPr>
                <w:color w:val="000000" w:themeColor="text1"/>
                <w:sz w:val="24"/>
                <w:szCs w:val="24"/>
              </w:rPr>
              <w:t>những</w:t>
            </w:r>
            <w:r w:rsidRPr="0092583B">
              <w:rPr>
                <w:color w:val="000000" w:themeColor="text1"/>
                <w:sz w:val="24"/>
                <w:szCs w:val="24"/>
              </w:rPr>
              <w:t xml:space="preserve"> văn bản quy phạm pháp luật nào? </w:t>
            </w:r>
          </w:p>
        </w:tc>
        <w:tc>
          <w:tcPr>
            <w:tcW w:w="2127" w:type="dxa"/>
          </w:tcPr>
          <w:p w14:paraId="2441670B" w14:textId="77777777" w:rsidR="00AD3302" w:rsidRPr="0092583B" w:rsidRDefault="00AD3302" w:rsidP="007F129E">
            <w:pPr>
              <w:spacing w:line="240" w:lineRule="atLeast"/>
              <w:jc w:val="both"/>
              <w:rPr>
                <w:b/>
                <w:color w:val="000000" w:themeColor="text1"/>
                <w:sz w:val="24"/>
                <w:szCs w:val="24"/>
              </w:rPr>
            </w:pPr>
          </w:p>
        </w:tc>
        <w:tc>
          <w:tcPr>
            <w:tcW w:w="1440" w:type="dxa"/>
          </w:tcPr>
          <w:p w14:paraId="7C1AD28E" w14:textId="77777777" w:rsidR="00AD3302" w:rsidRPr="0092583B" w:rsidRDefault="00AD3302" w:rsidP="007F129E">
            <w:pPr>
              <w:spacing w:line="240" w:lineRule="atLeast"/>
              <w:jc w:val="both"/>
              <w:rPr>
                <w:b/>
                <w:color w:val="000000" w:themeColor="text1"/>
                <w:sz w:val="24"/>
                <w:szCs w:val="24"/>
              </w:rPr>
            </w:pPr>
          </w:p>
        </w:tc>
        <w:tc>
          <w:tcPr>
            <w:tcW w:w="1928" w:type="dxa"/>
          </w:tcPr>
          <w:p w14:paraId="2C0C8F51" w14:textId="77777777" w:rsidR="00AD3302" w:rsidRPr="0092583B" w:rsidRDefault="00AD3302" w:rsidP="007F129E">
            <w:pPr>
              <w:spacing w:line="240" w:lineRule="atLeast"/>
              <w:jc w:val="center"/>
              <w:rPr>
                <w:b/>
                <w:color w:val="000000" w:themeColor="text1"/>
                <w:sz w:val="24"/>
                <w:szCs w:val="24"/>
              </w:rPr>
            </w:pPr>
          </w:p>
        </w:tc>
      </w:tr>
      <w:tr w:rsidR="00AD3302" w:rsidRPr="0092583B" w14:paraId="4E3F5D14" w14:textId="77777777" w:rsidTr="00B95F49">
        <w:trPr>
          <w:jc w:val="center"/>
        </w:trPr>
        <w:tc>
          <w:tcPr>
            <w:tcW w:w="1425" w:type="dxa"/>
            <w:vMerge/>
          </w:tcPr>
          <w:p w14:paraId="5DB9428E" w14:textId="77777777" w:rsidR="00AD3302" w:rsidRPr="00AD3302" w:rsidRDefault="00AD3302" w:rsidP="007F129E">
            <w:pPr>
              <w:spacing w:line="240" w:lineRule="atLeast"/>
              <w:jc w:val="both"/>
              <w:rPr>
                <w:b/>
                <w:color w:val="000000" w:themeColor="text1"/>
                <w:sz w:val="24"/>
                <w:szCs w:val="24"/>
              </w:rPr>
            </w:pPr>
          </w:p>
        </w:tc>
        <w:tc>
          <w:tcPr>
            <w:tcW w:w="2720" w:type="dxa"/>
          </w:tcPr>
          <w:p w14:paraId="273B1E59" w14:textId="77B05DDD" w:rsidR="00AD3302" w:rsidRPr="0092583B" w:rsidRDefault="00AD3302" w:rsidP="00732F70">
            <w:pPr>
              <w:spacing w:line="240" w:lineRule="atLeast"/>
              <w:jc w:val="both"/>
              <w:rPr>
                <w:color w:val="000000" w:themeColor="text1"/>
                <w:sz w:val="24"/>
                <w:szCs w:val="24"/>
              </w:rPr>
            </w:pPr>
            <w:r w:rsidRPr="0092583B">
              <w:rPr>
                <w:color w:val="000000" w:themeColor="text1"/>
                <w:sz w:val="24"/>
                <w:szCs w:val="24"/>
              </w:rPr>
              <w:t>Chính sách có đặt ra yêu cầu xây dựng thêm nhiều văn bản dưới luật để quy định chi tiết, hướng dẫn thi hành không? Nếu có, có nguy cơ chậm trễ, không đồng bộ trong hệ thống pháp luật không?</w:t>
            </w:r>
          </w:p>
        </w:tc>
        <w:tc>
          <w:tcPr>
            <w:tcW w:w="2127" w:type="dxa"/>
          </w:tcPr>
          <w:p w14:paraId="2208113A" w14:textId="77777777" w:rsidR="00AD3302" w:rsidRPr="0092583B" w:rsidRDefault="00AD3302" w:rsidP="007F129E">
            <w:pPr>
              <w:spacing w:line="240" w:lineRule="atLeast"/>
              <w:jc w:val="both"/>
              <w:rPr>
                <w:b/>
                <w:color w:val="000000" w:themeColor="text1"/>
                <w:sz w:val="24"/>
                <w:szCs w:val="24"/>
              </w:rPr>
            </w:pPr>
          </w:p>
        </w:tc>
        <w:tc>
          <w:tcPr>
            <w:tcW w:w="1440" w:type="dxa"/>
          </w:tcPr>
          <w:p w14:paraId="2A89B031" w14:textId="77777777" w:rsidR="00AD3302" w:rsidRPr="0092583B" w:rsidRDefault="00AD3302" w:rsidP="007F129E">
            <w:pPr>
              <w:spacing w:line="240" w:lineRule="atLeast"/>
              <w:jc w:val="both"/>
              <w:rPr>
                <w:b/>
                <w:color w:val="000000" w:themeColor="text1"/>
                <w:sz w:val="24"/>
                <w:szCs w:val="24"/>
              </w:rPr>
            </w:pPr>
          </w:p>
        </w:tc>
        <w:tc>
          <w:tcPr>
            <w:tcW w:w="1928" w:type="dxa"/>
          </w:tcPr>
          <w:p w14:paraId="7F3924A2" w14:textId="77777777" w:rsidR="00AD3302" w:rsidRPr="0092583B" w:rsidRDefault="00AD3302" w:rsidP="007F129E">
            <w:pPr>
              <w:spacing w:line="240" w:lineRule="atLeast"/>
              <w:jc w:val="center"/>
              <w:rPr>
                <w:b/>
                <w:color w:val="000000" w:themeColor="text1"/>
                <w:sz w:val="24"/>
                <w:szCs w:val="24"/>
              </w:rPr>
            </w:pPr>
          </w:p>
        </w:tc>
      </w:tr>
      <w:tr w:rsidR="00AD3302" w:rsidRPr="0092583B" w14:paraId="23546351" w14:textId="77777777" w:rsidTr="00B95F49">
        <w:trPr>
          <w:jc w:val="center"/>
        </w:trPr>
        <w:tc>
          <w:tcPr>
            <w:tcW w:w="1425" w:type="dxa"/>
            <w:vMerge/>
          </w:tcPr>
          <w:p w14:paraId="097FD428" w14:textId="77777777" w:rsidR="00AD3302" w:rsidRPr="00AD3302" w:rsidRDefault="00AD3302" w:rsidP="007F129E">
            <w:pPr>
              <w:spacing w:line="240" w:lineRule="atLeast"/>
              <w:jc w:val="both"/>
              <w:rPr>
                <w:b/>
                <w:color w:val="000000" w:themeColor="text1"/>
                <w:sz w:val="24"/>
                <w:szCs w:val="24"/>
              </w:rPr>
            </w:pPr>
          </w:p>
        </w:tc>
        <w:tc>
          <w:tcPr>
            <w:tcW w:w="2720" w:type="dxa"/>
          </w:tcPr>
          <w:p w14:paraId="07FABAE2" w14:textId="09C90DB7" w:rsidR="00AD3302" w:rsidRPr="0092583B" w:rsidRDefault="00AD3302" w:rsidP="00732F70">
            <w:pPr>
              <w:spacing w:line="240" w:lineRule="atLeast"/>
              <w:jc w:val="both"/>
              <w:rPr>
                <w:color w:val="000000" w:themeColor="text1"/>
                <w:sz w:val="24"/>
                <w:szCs w:val="24"/>
              </w:rPr>
            </w:pPr>
            <w:r w:rsidRPr="0092583B">
              <w:rPr>
                <w:color w:val="000000" w:themeColor="text1"/>
                <w:sz w:val="24"/>
                <w:szCs w:val="24"/>
              </w:rPr>
              <w:t>Chính sách có bảo đảm tính khả thi về mặt pháp lý, tức là có thể thực thi ngay trong khuôn khổ pháp luật hiện hành, hay cần lộ trình cụ thể để thực hiện?</w:t>
            </w:r>
          </w:p>
        </w:tc>
        <w:tc>
          <w:tcPr>
            <w:tcW w:w="2127" w:type="dxa"/>
          </w:tcPr>
          <w:p w14:paraId="38E013FE" w14:textId="77777777" w:rsidR="00AD3302" w:rsidRPr="0092583B" w:rsidRDefault="00AD3302" w:rsidP="007F129E">
            <w:pPr>
              <w:spacing w:line="240" w:lineRule="atLeast"/>
              <w:jc w:val="both"/>
              <w:rPr>
                <w:b/>
                <w:color w:val="000000" w:themeColor="text1"/>
                <w:sz w:val="24"/>
                <w:szCs w:val="24"/>
              </w:rPr>
            </w:pPr>
          </w:p>
        </w:tc>
        <w:tc>
          <w:tcPr>
            <w:tcW w:w="1440" w:type="dxa"/>
          </w:tcPr>
          <w:p w14:paraId="076BD157" w14:textId="77777777" w:rsidR="00AD3302" w:rsidRPr="0092583B" w:rsidRDefault="00AD3302" w:rsidP="007F129E">
            <w:pPr>
              <w:spacing w:line="240" w:lineRule="atLeast"/>
              <w:jc w:val="both"/>
              <w:rPr>
                <w:b/>
                <w:color w:val="000000" w:themeColor="text1"/>
                <w:sz w:val="24"/>
                <w:szCs w:val="24"/>
              </w:rPr>
            </w:pPr>
          </w:p>
        </w:tc>
        <w:tc>
          <w:tcPr>
            <w:tcW w:w="1928" w:type="dxa"/>
          </w:tcPr>
          <w:p w14:paraId="4E4AB6D2" w14:textId="77777777" w:rsidR="00AD3302" w:rsidRPr="0092583B" w:rsidRDefault="00AD3302" w:rsidP="007F129E">
            <w:pPr>
              <w:spacing w:line="240" w:lineRule="atLeast"/>
              <w:jc w:val="center"/>
              <w:rPr>
                <w:b/>
                <w:color w:val="000000" w:themeColor="text1"/>
                <w:sz w:val="24"/>
                <w:szCs w:val="24"/>
              </w:rPr>
            </w:pPr>
          </w:p>
        </w:tc>
      </w:tr>
      <w:tr w:rsidR="00E308FF" w:rsidRPr="0092583B" w14:paraId="6B8E85D0" w14:textId="77777777" w:rsidTr="00242146">
        <w:trPr>
          <w:jc w:val="center"/>
        </w:trPr>
        <w:tc>
          <w:tcPr>
            <w:tcW w:w="1425" w:type="dxa"/>
          </w:tcPr>
          <w:p w14:paraId="2C342EC6" w14:textId="1A3E2086" w:rsidR="00E308FF" w:rsidRPr="00AD3302" w:rsidRDefault="00E308FF" w:rsidP="00E308FF">
            <w:pPr>
              <w:spacing w:line="240" w:lineRule="atLeast"/>
              <w:jc w:val="both"/>
              <w:rPr>
                <w:b/>
                <w:color w:val="000000" w:themeColor="text1"/>
                <w:sz w:val="24"/>
                <w:szCs w:val="24"/>
              </w:rPr>
            </w:pPr>
            <w:r w:rsidRPr="00AD3302">
              <w:rPr>
                <w:b/>
                <w:color w:val="000000" w:themeColor="text1"/>
                <w:sz w:val="24"/>
                <w:szCs w:val="24"/>
              </w:rPr>
              <w:t>Đánh giá tác động đối với điều ước quốc tế</w:t>
            </w:r>
            <w:r w:rsidR="00A93C79">
              <w:rPr>
                <w:b/>
                <w:color w:val="000000" w:themeColor="text1"/>
                <w:sz w:val="24"/>
                <w:szCs w:val="24"/>
              </w:rPr>
              <w:t xml:space="preserve"> mà nước Cộng hòa xã hội chủ nghĩa Việt Nam là thành viên</w:t>
            </w:r>
            <w:r w:rsidRPr="00AD3302">
              <w:rPr>
                <w:b/>
                <w:color w:val="000000" w:themeColor="text1"/>
                <w:sz w:val="24"/>
                <w:szCs w:val="24"/>
              </w:rPr>
              <w:t xml:space="preserve"> </w:t>
            </w:r>
          </w:p>
        </w:tc>
        <w:tc>
          <w:tcPr>
            <w:tcW w:w="2720" w:type="dxa"/>
          </w:tcPr>
          <w:p w14:paraId="161AB48C" w14:textId="76EE2124" w:rsidR="00E308FF" w:rsidRPr="00B95F49" w:rsidRDefault="00976440" w:rsidP="007F129E">
            <w:pPr>
              <w:spacing w:after="200" w:line="240" w:lineRule="atLeast"/>
              <w:jc w:val="both"/>
              <w:rPr>
                <w:color w:val="000000" w:themeColor="text1"/>
                <w:sz w:val="24"/>
                <w:szCs w:val="24"/>
              </w:rPr>
            </w:pPr>
            <w:r w:rsidRPr="00B95F49">
              <w:rPr>
                <w:color w:val="000000" w:themeColor="text1"/>
                <w:sz w:val="24"/>
                <w:szCs w:val="24"/>
              </w:rPr>
              <w:t>Chính sách có phù hợp với các điều ước quốc tế mà Việt Nam là thành viên hay không</w:t>
            </w:r>
            <w:r>
              <w:rPr>
                <w:color w:val="000000" w:themeColor="text1"/>
                <w:sz w:val="24"/>
                <w:szCs w:val="24"/>
              </w:rPr>
              <w:t>?</w:t>
            </w:r>
            <w:r w:rsidR="009F7743" w:rsidRPr="0092583B">
              <w:rPr>
                <w:color w:val="000000" w:themeColor="text1"/>
                <w:sz w:val="24"/>
                <w:szCs w:val="24"/>
              </w:rPr>
              <w:t xml:space="preserve"> Chính sách có nguy cơ dẫn đến xung đột </w:t>
            </w:r>
            <w:r w:rsidR="009F7743">
              <w:rPr>
                <w:color w:val="000000" w:themeColor="text1"/>
                <w:sz w:val="24"/>
                <w:szCs w:val="24"/>
              </w:rPr>
              <w:t xml:space="preserve">với điều ước quốc tế </w:t>
            </w:r>
            <w:r w:rsidR="009F7743" w:rsidRPr="0092583B">
              <w:rPr>
                <w:color w:val="000000" w:themeColor="text1"/>
                <w:sz w:val="24"/>
                <w:szCs w:val="24"/>
              </w:rPr>
              <w:t>trong các lĩnh vực thương mại, đầu tư, nhân quyền, môi trường… không?</w:t>
            </w:r>
            <w:r w:rsidR="00E308FF" w:rsidRPr="0092583B">
              <w:rPr>
                <w:color w:val="000000" w:themeColor="text1"/>
                <w:sz w:val="24"/>
                <w:szCs w:val="24"/>
              </w:rPr>
              <w:tab/>
            </w:r>
          </w:p>
        </w:tc>
        <w:tc>
          <w:tcPr>
            <w:tcW w:w="2127" w:type="dxa"/>
          </w:tcPr>
          <w:p w14:paraId="556D781A" w14:textId="5ECDBEB9" w:rsidR="00E308FF" w:rsidRPr="0092583B" w:rsidRDefault="00E308FF" w:rsidP="007F129E">
            <w:pPr>
              <w:spacing w:line="240" w:lineRule="atLeast"/>
              <w:jc w:val="both"/>
              <w:rPr>
                <w:b/>
                <w:color w:val="000000" w:themeColor="text1"/>
                <w:sz w:val="24"/>
                <w:szCs w:val="24"/>
              </w:rPr>
            </w:pPr>
          </w:p>
        </w:tc>
        <w:tc>
          <w:tcPr>
            <w:tcW w:w="1440" w:type="dxa"/>
          </w:tcPr>
          <w:p w14:paraId="63A55A48" w14:textId="77777777" w:rsidR="00E308FF" w:rsidRPr="0092583B" w:rsidRDefault="00E308FF" w:rsidP="007F129E">
            <w:pPr>
              <w:spacing w:line="240" w:lineRule="atLeast"/>
              <w:jc w:val="both"/>
              <w:rPr>
                <w:b/>
                <w:color w:val="000000" w:themeColor="text1"/>
                <w:sz w:val="24"/>
                <w:szCs w:val="24"/>
              </w:rPr>
            </w:pPr>
          </w:p>
        </w:tc>
        <w:tc>
          <w:tcPr>
            <w:tcW w:w="1928" w:type="dxa"/>
          </w:tcPr>
          <w:p w14:paraId="59855804" w14:textId="2ECCA464" w:rsidR="00E308FF" w:rsidRPr="0092583B" w:rsidRDefault="00E308FF" w:rsidP="007F129E">
            <w:pPr>
              <w:spacing w:line="240" w:lineRule="atLeast"/>
              <w:jc w:val="center"/>
              <w:rPr>
                <w:b/>
                <w:color w:val="000000" w:themeColor="text1"/>
                <w:sz w:val="24"/>
                <w:szCs w:val="24"/>
              </w:rPr>
            </w:pPr>
          </w:p>
        </w:tc>
      </w:tr>
    </w:tbl>
    <w:p w14:paraId="5340BA74" w14:textId="77777777" w:rsidR="00A1780D" w:rsidRPr="0092583B" w:rsidRDefault="00A1780D" w:rsidP="0034250F">
      <w:pPr>
        <w:spacing w:after="0" w:line="240" w:lineRule="atLeast"/>
        <w:jc w:val="center"/>
        <w:rPr>
          <w:b/>
          <w:color w:val="000000" w:themeColor="text1"/>
          <w:szCs w:val="28"/>
        </w:rPr>
      </w:pPr>
    </w:p>
    <w:p w14:paraId="753DE73A" w14:textId="77777777" w:rsidR="00A1780D" w:rsidRPr="0092583B" w:rsidRDefault="00A1780D">
      <w:pPr>
        <w:rPr>
          <w:b/>
          <w:color w:val="000000" w:themeColor="text1"/>
          <w:szCs w:val="28"/>
        </w:rPr>
      </w:pPr>
      <w:r w:rsidRPr="0092583B">
        <w:rPr>
          <w:b/>
          <w:color w:val="000000" w:themeColor="text1"/>
          <w:szCs w:val="28"/>
        </w:rPr>
        <w:br w:type="page"/>
      </w:r>
    </w:p>
    <w:p w14:paraId="62DC9C45" w14:textId="77777777" w:rsidR="0034250F" w:rsidRPr="0092583B" w:rsidRDefault="00A1780D" w:rsidP="0034250F">
      <w:pPr>
        <w:spacing w:after="0" w:line="240" w:lineRule="atLeast"/>
        <w:jc w:val="center"/>
        <w:rPr>
          <w:b/>
          <w:color w:val="000000" w:themeColor="text1"/>
          <w:szCs w:val="28"/>
        </w:rPr>
      </w:pPr>
      <w:r w:rsidRPr="0092583B">
        <w:rPr>
          <w:b/>
          <w:color w:val="000000" w:themeColor="text1"/>
          <w:szCs w:val="28"/>
        </w:rPr>
        <w:lastRenderedPageBreak/>
        <w:t>MẪU SỐ 02</w:t>
      </w:r>
    </w:p>
    <w:p w14:paraId="4463FB2D" w14:textId="77777777" w:rsidR="00EE4F77" w:rsidRDefault="00EE4F77" w:rsidP="00EE4F77">
      <w:pPr>
        <w:spacing w:after="0" w:line="240" w:lineRule="atLeast"/>
        <w:jc w:val="center"/>
        <w:rPr>
          <w:b/>
          <w:color w:val="000000" w:themeColor="text1"/>
          <w:szCs w:val="28"/>
        </w:rPr>
      </w:pPr>
      <w:r>
        <w:rPr>
          <w:b/>
          <w:color w:val="000000" w:themeColor="text1"/>
          <w:szCs w:val="28"/>
        </w:rPr>
        <w:t>B</w:t>
      </w:r>
      <w:r w:rsidRPr="00EE4F77">
        <w:rPr>
          <w:b/>
          <w:color w:val="000000" w:themeColor="text1"/>
          <w:szCs w:val="28"/>
        </w:rPr>
        <w:t>ảng đánh giá tác động  kinh tế - xã hội của chính sách theo theo nội dung</w:t>
      </w:r>
      <w:r w:rsidR="00AC4DBB">
        <w:rPr>
          <w:b/>
          <w:color w:val="000000" w:themeColor="text1"/>
          <w:szCs w:val="28"/>
        </w:rPr>
        <w:t xml:space="preserve"> </w:t>
      </w:r>
      <w:r w:rsidRPr="00EE4F77">
        <w:rPr>
          <w:b/>
          <w:color w:val="000000" w:themeColor="text1"/>
          <w:szCs w:val="28"/>
        </w:rPr>
        <w:t xml:space="preserve"> – đối tượng – tác động tích cực hoặc tiêu cực về chi phí, lợi ích</w:t>
      </w:r>
    </w:p>
    <w:p w14:paraId="4AA7CDB5" w14:textId="77777777" w:rsidR="00F41950" w:rsidRDefault="00F41950" w:rsidP="00EE4F77">
      <w:pPr>
        <w:spacing w:after="0" w:line="240" w:lineRule="atLeast"/>
        <w:jc w:val="center"/>
        <w:rPr>
          <w:b/>
          <w:color w:val="000000" w:themeColor="text1"/>
          <w:szCs w:val="28"/>
        </w:rPr>
      </w:pPr>
    </w:p>
    <w:tbl>
      <w:tblPr>
        <w:tblW w:w="101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6"/>
        <w:gridCol w:w="1948"/>
        <w:gridCol w:w="1984"/>
        <w:gridCol w:w="2835"/>
        <w:gridCol w:w="2677"/>
      </w:tblGrid>
      <w:tr w:rsidR="00F41950" w14:paraId="5809C95F" w14:textId="77777777" w:rsidTr="007F129E">
        <w:tc>
          <w:tcPr>
            <w:tcW w:w="746" w:type="dxa"/>
          </w:tcPr>
          <w:p w14:paraId="228B62DC" w14:textId="77777777" w:rsidR="00F41950" w:rsidRPr="00F41950" w:rsidRDefault="00F41950" w:rsidP="00F41950">
            <w:pPr>
              <w:spacing w:after="0"/>
              <w:jc w:val="center"/>
              <w:rPr>
                <w:rFonts w:eastAsia="Times New Roman" w:cs="Times New Roman"/>
                <w:b/>
                <w:sz w:val="24"/>
                <w:szCs w:val="24"/>
              </w:rPr>
            </w:pPr>
            <w:r w:rsidRPr="00F41950">
              <w:rPr>
                <w:rFonts w:eastAsia="Times New Roman" w:cs="Times New Roman"/>
                <w:b/>
                <w:sz w:val="24"/>
                <w:szCs w:val="24"/>
              </w:rPr>
              <w:t>STT</w:t>
            </w:r>
          </w:p>
        </w:tc>
        <w:tc>
          <w:tcPr>
            <w:tcW w:w="1948" w:type="dxa"/>
          </w:tcPr>
          <w:p w14:paraId="585C5E0C" w14:textId="77777777" w:rsidR="00F41950" w:rsidRPr="00F41950" w:rsidRDefault="00F41950" w:rsidP="00F41950">
            <w:pPr>
              <w:spacing w:after="0"/>
              <w:jc w:val="center"/>
              <w:rPr>
                <w:rFonts w:eastAsia="Times New Roman" w:cs="Times New Roman"/>
                <w:b/>
                <w:sz w:val="24"/>
                <w:szCs w:val="24"/>
              </w:rPr>
            </w:pPr>
            <w:r w:rsidRPr="00F41950">
              <w:rPr>
                <w:rFonts w:eastAsia="Times New Roman" w:cs="Times New Roman"/>
                <w:b/>
                <w:sz w:val="24"/>
                <w:szCs w:val="24"/>
              </w:rPr>
              <w:t>Nội dung</w:t>
            </w:r>
          </w:p>
        </w:tc>
        <w:tc>
          <w:tcPr>
            <w:tcW w:w="1984" w:type="dxa"/>
          </w:tcPr>
          <w:p w14:paraId="6A90E12D" w14:textId="77777777" w:rsidR="00F41950" w:rsidRPr="00F41950" w:rsidRDefault="00F41950" w:rsidP="00F41950">
            <w:pPr>
              <w:spacing w:after="0"/>
              <w:jc w:val="center"/>
              <w:rPr>
                <w:rFonts w:eastAsia="Times New Roman" w:cs="Times New Roman"/>
                <w:b/>
                <w:sz w:val="24"/>
                <w:szCs w:val="24"/>
              </w:rPr>
            </w:pPr>
            <w:r w:rsidRPr="00F41950">
              <w:rPr>
                <w:rFonts w:eastAsia="Times New Roman" w:cs="Times New Roman"/>
                <w:b/>
                <w:sz w:val="24"/>
                <w:szCs w:val="24"/>
              </w:rPr>
              <w:t>Đối tượng chịu sự tác động trực tiếp</w:t>
            </w:r>
          </w:p>
        </w:tc>
        <w:tc>
          <w:tcPr>
            <w:tcW w:w="2835" w:type="dxa"/>
          </w:tcPr>
          <w:p w14:paraId="531B6DFD" w14:textId="77777777" w:rsidR="00F41950" w:rsidRPr="00F41950" w:rsidRDefault="00F41950" w:rsidP="00F41950">
            <w:pPr>
              <w:spacing w:after="0"/>
              <w:jc w:val="center"/>
              <w:rPr>
                <w:rFonts w:eastAsia="Times New Roman" w:cs="Times New Roman"/>
                <w:b/>
                <w:sz w:val="24"/>
                <w:szCs w:val="24"/>
              </w:rPr>
            </w:pPr>
            <w:r w:rsidRPr="00F41950">
              <w:rPr>
                <w:rFonts w:eastAsia="Times New Roman" w:cs="Times New Roman"/>
                <w:b/>
                <w:sz w:val="24"/>
                <w:szCs w:val="24"/>
              </w:rPr>
              <w:t>Lợi ích/Tác động tích cực</w:t>
            </w:r>
          </w:p>
        </w:tc>
        <w:tc>
          <w:tcPr>
            <w:tcW w:w="2677" w:type="dxa"/>
          </w:tcPr>
          <w:p w14:paraId="5E57594D" w14:textId="77777777" w:rsidR="00F41950" w:rsidRPr="00F41950" w:rsidRDefault="00F41950" w:rsidP="00F41950">
            <w:pPr>
              <w:spacing w:after="0"/>
              <w:jc w:val="center"/>
              <w:rPr>
                <w:rFonts w:eastAsia="Times New Roman" w:cs="Times New Roman"/>
                <w:b/>
                <w:sz w:val="24"/>
                <w:szCs w:val="24"/>
              </w:rPr>
            </w:pPr>
            <w:r w:rsidRPr="00F41950">
              <w:rPr>
                <w:rFonts w:eastAsia="Times New Roman" w:cs="Times New Roman"/>
                <w:b/>
                <w:sz w:val="24"/>
                <w:szCs w:val="24"/>
              </w:rPr>
              <w:t>Chi phí /Tác động tiêu cực</w:t>
            </w:r>
          </w:p>
        </w:tc>
      </w:tr>
      <w:tr w:rsidR="00F41950" w14:paraId="2FE8F6B2" w14:textId="77777777" w:rsidTr="007F129E">
        <w:tc>
          <w:tcPr>
            <w:tcW w:w="746" w:type="dxa"/>
            <w:vMerge w:val="restart"/>
          </w:tcPr>
          <w:p w14:paraId="0A7F18A8" w14:textId="77777777" w:rsidR="00F41950" w:rsidRPr="00F41950" w:rsidRDefault="00F41950" w:rsidP="00F41950">
            <w:pPr>
              <w:numPr>
                <w:ilvl w:val="0"/>
                <w:numId w:val="5"/>
              </w:numPr>
              <w:pBdr>
                <w:top w:val="nil"/>
                <w:left w:val="nil"/>
                <w:bottom w:val="nil"/>
                <w:right w:val="nil"/>
                <w:between w:val="nil"/>
              </w:pBdr>
              <w:shd w:val="clear" w:color="auto" w:fill="FFFFFF"/>
              <w:spacing w:after="0" w:line="288" w:lineRule="auto"/>
              <w:jc w:val="both"/>
              <w:rPr>
                <w:rFonts w:eastAsia="Times New Roman" w:cs="Times New Roman"/>
                <w:color w:val="000000"/>
                <w:sz w:val="24"/>
                <w:szCs w:val="24"/>
              </w:rPr>
            </w:pPr>
          </w:p>
        </w:tc>
        <w:tc>
          <w:tcPr>
            <w:tcW w:w="1948" w:type="dxa"/>
            <w:vMerge w:val="restart"/>
          </w:tcPr>
          <w:p w14:paraId="48E1A206" w14:textId="77777777" w:rsidR="00F41950" w:rsidRPr="00F41950" w:rsidRDefault="00F41950" w:rsidP="00F41950">
            <w:pPr>
              <w:shd w:val="clear" w:color="auto" w:fill="FFFFFF"/>
              <w:spacing w:after="0" w:line="288" w:lineRule="auto"/>
              <w:jc w:val="both"/>
              <w:rPr>
                <w:rFonts w:eastAsia="Times New Roman" w:cs="Times New Roman"/>
                <w:b/>
                <w:sz w:val="24"/>
                <w:szCs w:val="24"/>
              </w:rPr>
            </w:pPr>
            <w:r w:rsidRPr="00F41950">
              <w:rPr>
                <w:rFonts w:eastAsia="Times New Roman" w:cs="Times New Roman"/>
                <w:b/>
                <w:sz w:val="24"/>
                <w:szCs w:val="24"/>
              </w:rPr>
              <w:t xml:space="preserve">Sản xuất, kinh doanh: </w:t>
            </w:r>
            <w:r w:rsidRPr="00F41950">
              <w:rPr>
                <w:rFonts w:eastAsia="Times New Roman" w:cs="Times New Roman"/>
                <w:sz w:val="24"/>
                <w:szCs w:val="24"/>
              </w:rPr>
              <w:t>Điều kiện đầu tư kinh doanh, tiếp cận thị trường, khả năng cạnh tranh, nguyên liệu, nhiên liệu, nguồn nhân lực, vốn, hạ tầng - kỹ thuật và các nội dung khác có liên quan trực tiếp đến sản xuất, kinh doanh.</w:t>
            </w:r>
          </w:p>
        </w:tc>
        <w:tc>
          <w:tcPr>
            <w:tcW w:w="1984" w:type="dxa"/>
          </w:tcPr>
          <w:p w14:paraId="1311947A"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Nhà nước</w:t>
            </w:r>
          </w:p>
        </w:tc>
        <w:tc>
          <w:tcPr>
            <w:tcW w:w="2835" w:type="dxa"/>
          </w:tcPr>
          <w:p w14:paraId="2479CD0F" w14:textId="287A5672" w:rsidR="00F41950" w:rsidRPr="00F41950" w:rsidRDefault="009F7743">
            <w:pPr>
              <w:spacing w:after="0"/>
              <w:jc w:val="both"/>
              <w:rPr>
                <w:rFonts w:eastAsia="Times New Roman" w:cs="Times New Roman"/>
                <w:sz w:val="24"/>
                <w:szCs w:val="24"/>
              </w:rPr>
            </w:pPr>
            <w:r>
              <w:rPr>
                <w:rFonts w:eastAsia="Times New Roman" w:cs="Times New Roman"/>
                <w:sz w:val="24"/>
                <w:szCs w:val="24"/>
              </w:rPr>
              <w:t>G</w:t>
            </w:r>
            <w:r w:rsidR="00F41950" w:rsidRPr="00F41950">
              <w:rPr>
                <w:rFonts w:eastAsia="Times New Roman" w:cs="Times New Roman"/>
                <w:sz w:val="24"/>
                <w:szCs w:val="24"/>
              </w:rPr>
              <w:t>iảm chi phí quản lý, cải thiện môi trường đầu tư, nâng cao hiệu quả quản lý, tăng nguồn thu cho ngân sách</w:t>
            </w:r>
          </w:p>
        </w:tc>
        <w:tc>
          <w:tcPr>
            <w:tcW w:w="2677" w:type="dxa"/>
          </w:tcPr>
          <w:p w14:paraId="6FBC8FE3" w14:textId="78530A55" w:rsidR="00F41950" w:rsidRPr="00F41950" w:rsidRDefault="009F7743">
            <w:pPr>
              <w:spacing w:after="0"/>
              <w:jc w:val="both"/>
              <w:rPr>
                <w:rFonts w:eastAsia="Times New Roman" w:cs="Times New Roman"/>
                <w:sz w:val="24"/>
                <w:szCs w:val="24"/>
              </w:rPr>
            </w:pPr>
            <w:r>
              <w:rPr>
                <w:rFonts w:eastAsia="Times New Roman" w:cs="Times New Roman"/>
                <w:sz w:val="24"/>
                <w:szCs w:val="24"/>
              </w:rPr>
              <w:t>T</w:t>
            </w:r>
            <w:r w:rsidR="00F41950" w:rsidRPr="00F41950">
              <w:rPr>
                <w:rFonts w:eastAsia="Times New Roman" w:cs="Times New Roman"/>
                <w:sz w:val="24"/>
                <w:szCs w:val="24"/>
              </w:rPr>
              <w:t>ăng chi phí giám sát, rủi ro thất thu thuế, phải bố trí thêm nguồn lực để thực hiện</w:t>
            </w:r>
          </w:p>
        </w:tc>
      </w:tr>
      <w:tr w:rsidR="00F41950" w14:paraId="51AA55A4" w14:textId="77777777" w:rsidTr="007F129E">
        <w:tc>
          <w:tcPr>
            <w:tcW w:w="746" w:type="dxa"/>
            <w:vMerge/>
          </w:tcPr>
          <w:p w14:paraId="174CCEA0"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789FA04C"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1ED56B16"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7C79FEFC" w14:textId="24C0648E" w:rsidR="00F41950" w:rsidRPr="00F41950" w:rsidRDefault="009F7743" w:rsidP="00F41950">
            <w:pPr>
              <w:spacing w:after="0"/>
              <w:jc w:val="both"/>
              <w:rPr>
                <w:rFonts w:eastAsia="Times New Roman" w:cs="Times New Roman"/>
                <w:sz w:val="24"/>
                <w:szCs w:val="24"/>
              </w:rPr>
            </w:pPr>
            <w:r>
              <w:rPr>
                <w:rFonts w:eastAsia="Times New Roman" w:cs="Times New Roman"/>
                <w:sz w:val="24"/>
                <w:szCs w:val="24"/>
              </w:rPr>
              <w:t>M</w:t>
            </w:r>
            <w:r w:rsidR="00F41950" w:rsidRPr="00F41950">
              <w:rPr>
                <w:rFonts w:eastAsia="Times New Roman" w:cs="Times New Roman"/>
                <w:sz w:val="24"/>
                <w:szCs w:val="24"/>
              </w:rPr>
              <w:t>ở rộng thị trường, tăng lợi nhuận, tạo cơ hội đầu tư mở rộng thị trường, giảm thủ tục hành chính, tăng khả năng cạnh tranh, cắt giảm chi phí thực hiện</w:t>
            </w:r>
          </w:p>
        </w:tc>
        <w:tc>
          <w:tcPr>
            <w:tcW w:w="2677" w:type="dxa"/>
          </w:tcPr>
          <w:p w14:paraId="6F37FB23" w14:textId="03DE50DD" w:rsidR="00F41950" w:rsidRPr="00F41950" w:rsidRDefault="009F7743">
            <w:pPr>
              <w:spacing w:after="0"/>
              <w:jc w:val="both"/>
              <w:rPr>
                <w:rFonts w:eastAsia="Times New Roman" w:cs="Times New Roman"/>
                <w:sz w:val="24"/>
                <w:szCs w:val="24"/>
              </w:rPr>
            </w:pPr>
            <w:r>
              <w:rPr>
                <w:rFonts w:eastAsia="Times New Roman" w:cs="Times New Roman"/>
                <w:sz w:val="24"/>
                <w:szCs w:val="24"/>
              </w:rPr>
              <w:t>T</w:t>
            </w:r>
            <w:r w:rsidR="00F41950" w:rsidRPr="00F41950">
              <w:rPr>
                <w:rFonts w:eastAsia="Times New Roman" w:cs="Times New Roman"/>
                <w:sz w:val="24"/>
                <w:szCs w:val="24"/>
              </w:rPr>
              <w:t>ăng chi phí tuân thủ , áp lực đổi mới công nghệ</w:t>
            </w:r>
          </w:p>
        </w:tc>
      </w:tr>
      <w:tr w:rsidR="00F41950" w14:paraId="0000C510" w14:textId="77777777" w:rsidTr="007F129E">
        <w:tc>
          <w:tcPr>
            <w:tcW w:w="746" w:type="dxa"/>
            <w:vMerge/>
          </w:tcPr>
          <w:p w14:paraId="0EA44C06"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500534AE"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72C2E162"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394D5534" w14:textId="23495DD0" w:rsidR="00F41950" w:rsidRPr="00F41950" w:rsidRDefault="009F7743">
            <w:pPr>
              <w:spacing w:after="0"/>
              <w:jc w:val="both"/>
              <w:rPr>
                <w:rFonts w:eastAsia="Times New Roman" w:cs="Times New Roman"/>
                <w:sz w:val="24"/>
                <w:szCs w:val="24"/>
              </w:rPr>
            </w:pPr>
            <w:r>
              <w:rPr>
                <w:rFonts w:eastAsia="Times New Roman" w:cs="Times New Roman"/>
                <w:sz w:val="24"/>
                <w:szCs w:val="24"/>
              </w:rPr>
              <w:t>Đ</w:t>
            </w:r>
            <w:r w:rsidR="00F41950" w:rsidRPr="00F41950">
              <w:rPr>
                <w:rFonts w:eastAsia="Times New Roman" w:cs="Times New Roman"/>
                <w:sz w:val="24"/>
                <w:szCs w:val="24"/>
              </w:rPr>
              <w:t>ược hưởng lợi từ hàng hóa/dịch vụ chất lượng hơn, giá cả hợp lý</w:t>
            </w:r>
          </w:p>
        </w:tc>
        <w:tc>
          <w:tcPr>
            <w:tcW w:w="2677" w:type="dxa"/>
          </w:tcPr>
          <w:p w14:paraId="66CA753E" w14:textId="50A0CBC8" w:rsidR="00F41950" w:rsidRPr="00F41950" w:rsidRDefault="009F7743">
            <w:pPr>
              <w:spacing w:after="0"/>
              <w:jc w:val="both"/>
              <w:rPr>
                <w:rFonts w:eastAsia="Times New Roman" w:cs="Times New Roman"/>
                <w:sz w:val="24"/>
                <w:szCs w:val="24"/>
              </w:rPr>
            </w:pPr>
            <w:r>
              <w:rPr>
                <w:rFonts w:eastAsia="Times New Roman" w:cs="Times New Roman"/>
                <w:sz w:val="24"/>
                <w:szCs w:val="24"/>
              </w:rPr>
              <w:t>G</w:t>
            </w:r>
            <w:r w:rsidR="00F41950" w:rsidRPr="00F41950">
              <w:rPr>
                <w:rFonts w:eastAsia="Times New Roman" w:cs="Times New Roman"/>
                <w:sz w:val="24"/>
                <w:szCs w:val="24"/>
              </w:rPr>
              <w:t>iá sản phẩm hàng hóa tăng do chi phí đầu vào tăng</w:t>
            </w:r>
          </w:p>
        </w:tc>
      </w:tr>
      <w:tr w:rsidR="00F41950" w14:paraId="75B8A4C9" w14:textId="77777777" w:rsidTr="007F129E">
        <w:tc>
          <w:tcPr>
            <w:tcW w:w="746" w:type="dxa"/>
            <w:vMerge w:val="restart"/>
          </w:tcPr>
          <w:p w14:paraId="38949BC1" w14:textId="77777777" w:rsidR="00F41950" w:rsidRPr="00F41950" w:rsidRDefault="00F41950" w:rsidP="00F41950">
            <w:pPr>
              <w:numPr>
                <w:ilvl w:val="0"/>
                <w:numId w:val="5"/>
              </w:numPr>
              <w:pBdr>
                <w:top w:val="nil"/>
                <w:left w:val="nil"/>
                <w:bottom w:val="nil"/>
                <w:right w:val="nil"/>
                <w:between w:val="nil"/>
              </w:pBdr>
              <w:spacing w:after="0"/>
              <w:jc w:val="both"/>
              <w:rPr>
                <w:rFonts w:eastAsia="Times New Roman" w:cs="Times New Roman"/>
                <w:color w:val="000000"/>
                <w:sz w:val="24"/>
                <w:szCs w:val="24"/>
              </w:rPr>
            </w:pPr>
          </w:p>
        </w:tc>
        <w:tc>
          <w:tcPr>
            <w:tcW w:w="1948" w:type="dxa"/>
            <w:vMerge w:val="restart"/>
          </w:tcPr>
          <w:p w14:paraId="382803A5" w14:textId="77777777" w:rsidR="00F41950" w:rsidRPr="00F41950" w:rsidRDefault="00F41950" w:rsidP="00F41950">
            <w:pPr>
              <w:spacing w:after="0"/>
              <w:jc w:val="both"/>
              <w:rPr>
                <w:rFonts w:eastAsia="Times New Roman" w:cs="Times New Roman"/>
                <w:b/>
                <w:sz w:val="24"/>
                <w:szCs w:val="24"/>
              </w:rPr>
            </w:pPr>
            <w:r w:rsidRPr="00F41950">
              <w:rPr>
                <w:rFonts w:eastAsia="Times New Roman" w:cs="Times New Roman"/>
                <w:b/>
                <w:sz w:val="24"/>
                <w:szCs w:val="24"/>
              </w:rPr>
              <w:t xml:space="preserve">Việc làm: </w:t>
            </w:r>
            <w:r w:rsidRPr="00F41950">
              <w:rPr>
                <w:rFonts w:eastAsia="Times New Roman" w:cs="Times New Roman"/>
                <w:sz w:val="24"/>
                <w:szCs w:val="24"/>
              </w:rPr>
              <w:t>khả năng tạo thêm việc làm mới, nguy cơ mất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w:t>
            </w:r>
          </w:p>
        </w:tc>
        <w:tc>
          <w:tcPr>
            <w:tcW w:w="1984" w:type="dxa"/>
          </w:tcPr>
          <w:p w14:paraId="7220B1F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Nhà nước</w:t>
            </w:r>
          </w:p>
        </w:tc>
        <w:tc>
          <w:tcPr>
            <w:tcW w:w="2835" w:type="dxa"/>
          </w:tcPr>
          <w:p w14:paraId="6B587FE9" w14:textId="43B6929F"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Tạo thêm việc làm mới, giảm thất nghiệp, ổn định xã hội </w:t>
            </w:r>
          </w:p>
        </w:tc>
        <w:tc>
          <w:tcPr>
            <w:tcW w:w="2677" w:type="dxa"/>
          </w:tcPr>
          <w:p w14:paraId="3D30018F" w14:textId="4E23A4DE"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tăng chi phí đào tạo nghề, tỷ lệ thất nghiệp cao, nguy cơ mất việc làm ở một số ngành, tăng chính sách bảo hiểm, ảnh hưởng đến trật tự xã hội, </w:t>
            </w:r>
          </w:p>
        </w:tc>
      </w:tr>
      <w:tr w:rsidR="00F41950" w14:paraId="53552E32" w14:textId="77777777" w:rsidTr="007F129E">
        <w:tc>
          <w:tcPr>
            <w:tcW w:w="746" w:type="dxa"/>
            <w:vMerge/>
          </w:tcPr>
          <w:p w14:paraId="4796AB0E"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7A2D119F"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2E0A034A"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512CF18B" w14:textId="4878C0F3"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có lao động chất lượng cao, năng suất tốt hơn, cải thiện phúc lợi,</w:t>
            </w:r>
          </w:p>
          <w:p w14:paraId="443B3C29" w14:textId="77777777" w:rsidR="00F41950" w:rsidRPr="00F41950" w:rsidRDefault="00F41950" w:rsidP="00F41950">
            <w:pPr>
              <w:spacing w:after="0"/>
              <w:jc w:val="both"/>
              <w:rPr>
                <w:rFonts w:eastAsia="Times New Roman" w:cs="Times New Roman"/>
                <w:sz w:val="24"/>
                <w:szCs w:val="24"/>
              </w:rPr>
            </w:pPr>
          </w:p>
        </w:tc>
        <w:tc>
          <w:tcPr>
            <w:tcW w:w="2677" w:type="dxa"/>
          </w:tcPr>
          <w:p w14:paraId="2F7FC27E" w14:textId="5B8EFE1F" w:rsidR="00F41950" w:rsidRPr="00F41950" w:rsidRDefault="009F7743">
            <w:pPr>
              <w:spacing w:after="0"/>
              <w:jc w:val="both"/>
              <w:rPr>
                <w:rFonts w:eastAsia="Times New Roman" w:cs="Times New Roman"/>
                <w:sz w:val="24"/>
                <w:szCs w:val="24"/>
              </w:rPr>
            </w:pPr>
            <w:r>
              <w:rPr>
                <w:rFonts w:eastAsia="Times New Roman" w:cs="Times New Roman"/>
                <w:sz w:val="24"/>
                <w:szCs w:val="24"/>
              </w:rPr>
              <w:t>Á</w:t>
            </w:r>
            <w:r w:rsidR="00F41950" w:rsidRPr="00F41950">
              <w:rPr>
                <w:rFonts w:eastAsia="Times New Roman" w:cs="Times New Roman"/>
                <w:sz w:val="24"/>
                <w:szCs w:val="24"/>
              </w:rPr>
              <w:t>p lực đào tạo lại, tăng chi phí nhân công</w:t>
            </w:r>
          </w:p>
        </w:tc>
      </w:tr>
      <w:tr w:rsidR="00F41950" w14:paraId="683F8549" w14:textId="77777777" w:rsidTr="007F129E">
        <w:tc>
          <w:tcPr>
            <w:tcW w:w="746" w:type="dxa"/>
            <w:vMerge/>
          </w:tcPr>
          <w:p w14:paraId="05DA0684"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18389AF8"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4E9DEB9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1B63F558" w14:textId="17B7CEEB" w:rsidR="00F41950" w:rsidRPr="00F41950" w:rsidRDefault="009F7743">
            <w:pPr>
              <w:spacing w:after="0"/>
              <w:jc w:val="both"/>
              <w:rPr>
                <w:rFonts w:eastAsia="Times New Roman" w:cs="Times New Roman"/>
                <w:sz w:val="24"/>
                <w:szCs w:val="24"/>
              </w:rPr>
            </w:pPr>
            <w:r>
              <w:rPr>
                <w:rFonts w:eastAsia="Times New Roman" w:cs="Times New Roman"/>
                <w:sz w:val="24"/>
                <w:szCs w:val="24"/>
              </w:rPr>
              <w:t>N</w:t>
            </w:r>
            <w:r w:rsidR="00F41950" w:rsidRPr="00F41950">
              <w:rPr>
                <w:rFonts w:eastAsia="Times New Roman" w:cs="Times New Roman"/>
                <w:sz w:val="24"/>
                <w:szCs w:val="24"/>
              </w:rPr>
              <w:t xml:space="preserve">gười lao động có cơ hội tìm kiếm việc làm, nâng cao thu nhập, </w:t>
            </w:r>
          </w:p>
        </w:tc>
        <w:tc>
          <w:tcPr>
            <w:tcW w:w="2677" w:type="dxa"/>
          </w:tcPr>
          <w:p w14:paraId="64C8039D"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Khả năng mất việc làm, mất, giảm thu nhập</w:t>
            </w:r>
          </w:p>
        </w:tc>
      </w:tr>
      <w:tr w:rsidR="00F41950" w14:paraId="309482A9" w14:textId="77777777" w:rsidTr="007F129E">
        <w:tc>
          <w:tcPr>
            <w:tcW w:w="746" w:type="dxa"/>
            <w:vMerge w:val="restart"/>
          </w:tcPr>
          <w:p w14:paraId="67E926E5" w14:textId="77777777" w:rsidR="00F41950" w:rsidRPr="00F41950" w:rsidRDefault="00F41950" w:rsidP="00F41950">
            <w:pPr>
              <w:numPr>
                <w:ilvl w:val="0"/>
                <w:numId w:val="5"/>
              </w:numPr>
              <w:pBdr>
                <w:top w:val="nil"/>
                <w:left w:val="nil"/>
                <w:bottom w:val="nil"/>
                <w:right w:val="nil"/>
                <w:between w:val="nil"/>
              </w:pBdr>
              <w:shd w:val="clear" w:color="auto" w:fill="FFFFFF"/>
              <w:spacing w:after="0" w:line="288" w:lineRule="auto"/>
              <w:jc w:val="both"/>
              <w:rPr>
                <w:rFonts w:eastAsia="Times New Roman" w:cs="Times New Roman"/>
                <w:color w:val="000000"/>
                <w:sz w:val="24"/>
                <w:szCs w:val="24"/>
              </w:rPr>
            </w:pPr>
          </w:p>
        </w:tc>
        <w:tc>
          <w:tcPr>
            <w:tcW w:w="1948" w:type="dxa"/>
            <w:vMerge w:val="restart"/>
          </w:tcPr>
          <w:p w14:paraId="7686162D" w14:textId="77777777" w:rsidR="00F41950" w:rsidRPr="00F41950" w:rsidRDefault="00F41950" w:rsidP="00F41950">
            <w:pPr>
              <w:shd w:val="clear" w:color="auto" w:fill="FFFFFF"/>
              <w:spacing w:after="0" w:line="288" w:lineRule="auto"/>
              <w:jc w:val="both"/>
              <w:rPr>
                <w:rFonts w:eastAsia="Times New Roman" w:cs="Times New Roman"/>
                <w:b/>
                <w:sz w:val="24"/>
                <w:szCs w:val="24"/>
              </w:rPr>
            </w:pPr>
            <w:r w:rsidRPr="00F41950">
              <w:rPr>
                <w:rFonts w:eastAsia="Times New Roman" w:cs="Times New Roman"/>
                <w:b/>
                <w:sz w:val="24"/>
                <w:szCs w:val="24"/>
              </w:rPr>
              <w:t>Dân tộc, tôn giáo:</w:t>
            </w:r>
            <w:r w:rsidRPr="00F41950">
              <w:rPr>
                <w:rFonts w:eastAsia="Times New Roman" w:cs="Times New Roman"/>
                <w:sz w:val="24"/>
                <w:szCs w:val="24"/>
              </w:rPr>
              <w:t xml:space="preserve"> quyền được đối xử bình đẳng giữa các dân tộc, đời sống tín </w:t>
            </w:r>
            <w:r w:rsidRPr="00F41950">
              <w:rPr>
                <w:rFonts w:eastAsia="Times New Roman" w:cs="Times New Roman"/>
                <w:sz w:val="24"/>
                <w:szCs w:val="24"/>
              </w:rPr>
              <w:lastRenderedPageBreak/>
              <w:t>ngưỡng, tôn giáo, bảo tồn và phát huy giá trị truyền thống của các dân tộc, cơ hội phát triển vùng dân tộc thiểu số, vùng sâu, vùng xa và các nội dung khác có liên quan trực tiếp đến chính sách dân tộc, tôn giáo của nhà nước</w:t>
            </w:r>
          </w:p>
        </w:tc>
        <w:tc>
          <w:tcPr>
            <w:tcW w:w="1984" w:type="dxa"/>
          </w:tcPr>
          <w:p w14:paraId="110DA746"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lastRenderedPageBreak/>
              <w:t>Nhà nước</w:t>
            </w:r>
          </w:p>
        </w:tc>
        <w:tc>
          <w:tcPr>
            <w:tcW w:w="2835" w:type="dxa"/>
          </w:tcPr>
          <w:p w14:paraId="53D6E3B2"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Tạo sự bình đẳng giữa các dân tộc, tôn giáo, tăng cường khối đoàn kết giữa các dân tộc, ổn định xã hội, bảo tồn và phát huy các truyền thống văn hóa</w:t>
            </w:r>
          </w:p>
        </w:tc>
        <w:tc>
          <w:tcPr>
            <w:tcW w:w="2677" w:type="dxa"/>
          </w:tcPr>
          <w:p w14:paraId="75EA1780"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Tăng chi phí ngân sách, tăng tổ chức, bộ máy; nguy cơ bất bình đẳng giữa các dân tộc… </w:t>
            </w:r>
          </w:p>
        </w:tc>
      </w:tr>
      <w:tr w:rsidR="00F41950" w14:paraId="2B882EF4" w14:textId="77777777" w:rsidTr="007F129E">
        <w:tc>
          <w:tcPr>
            <w:tcW w:w="746" w:type="dxa"/>
            <w:vMerge/>
          </w:tcPr>
          <w:p w14:paraId="4C655C4B"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67928D59"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7C4582F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11BD622C"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Có cơ hội mở rộng thị trường đối với các dân tộc, tôn giáo</w:t>
            </w:r>
          </w:p>
        </w:tc>
        <w:tc>
          <w:tcPr>
            <w:tcW w:w="2677" w:type="dxa"/>
          </w:tcPr>
          <w:p w14:paraId="296BE6F6"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Tăng chi phí đầu tư </w:t>
            </w:r>
          </w:p>
        </w:tc>
      </w:tr>
      <w:tr w:rsidR="00F41950" w14:paraId="6CC65E81" w14:textId="77777777" w:rsidTr="007F129E">
        <w:tc>
          <w:tcPr>
            <w:tcW w:w="746" w:type="dxa"/>
            <w:vMerge/>
          </w:tcPr>
          <w:p w14:paraId="227E1A56"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5AC52AF5"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590DF16A"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Các tổ chức tôn giáo</w:t>
            </w:r>
          </w:p>
        </w:tc>
        <w:tc>
          <w:tcPr>
            <w:tcW w:w="2835" w:type="dxa"/>
          </w:tcPr>
          <w:p w14:paraId="06F3456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Được đảm bảo quyền tự do tín ngưỡng, tạo môi trường an toàn, ổn định để hoạt động, nâng cao vị thế, uy tín của tổ chức trong cộng đồng</w:t>
            </w:r>
          </w:p>
          <w:p w14:paraId="3DB953DC" w14:textId="77777777" w:rsidR="00F41950" w:rsidRPr="00F41950" w:rsidRDefault="00F41950" w:rsidP="00F41950">
            <w:pPr>
              <w:spacing w:after="0"/>
              <w:jc w:val="both"/>
              <w:rPr>
                <w:rFonts w:eastAsia="Times New Roman" w:cs="Times New Roman"/>
                <w:sz w:val="24"/>
                <w:szCs w:val="24"/>
              </w:rPr>
            </w:pPr>
          </w:p>
        </w:tc>
        <w:tc>
          <w:tcPr>
            <w:tcW w:w="2677" w:type="dxa"/>
          </w:tcPr>
          <w:p w14:paraId="09D2EC8D"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Đòi hỏi về thủ tục hành chính, hồ sơ pháp lý về quản lý tài chính, xây dựng cơ sở hạ tầng của tổ chức tôn giáo</w:t>
            </w:r>
          </w:p>
          <w:p w14:paraId="7BC99797"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đáp ứng các tiêu chuẩn an toàn, vận hành hoạt động của tổ chức</w:t>
            </w:r>
          </w:p>
          <w:p w14:paraId="7FC968CC"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Tiềm ẩn nguy cơ mâu thuẫn giữa pháp luật và giáo luật của tổ chức tôn giáo (Ví dụ: Các tổ chức tôn giáo có thể khó khăn khi cân đối giữa tuân thủ pháp luật và giữ gìn một số đặc thù tín ngưỡng)</w:t>
            </w:r>
          </w:p>
        </w:tc>
      </w:tr>
      <w:tr w:rsidR="00F41950" w14:paraId="6343C27E" w14:textId="77777777" w:rsidTr="007F129E">
        <w:tc>
          <w:tcPr>
            <w:tcW w:w="746" w:type="dxa"/>
            <w:vMerge/>
          </w:tcPr>
          <w:p w14:paraId="11247992"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3F588F82"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43865447"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Cá nhân</w:t>
            </w:r>
          </w:p>
        </w:tc>
        <w:tc>
          <w:tcPr>
            <w:tcW w:w="2835" w:type="dxa"/>
          </w:tcPr>
          <w:p w14:paraId="135C10C5" w14:textId="0189D72E" w:rsidR="00F41950" w:rsidRPr="00F41950" w:rsidRDefault="009F7743" w:rsidP="00F41950">
            <w:pPr>
              <w:spacing w:after="0"/>
              <w:jc w:val="both"/>
              <w:rPr>
                <w:rFonts w:eastAsia="Times New Roman" w:cs="Times New Roman"/>
                <w:sz w:val="24"/>
                <w:szCs w:val="24"/>
              </w:rPr>
            </w:pPr>
            <w:r>
              <w:rPr>
                <w:rFonts w:eastAsia="Times New Roman" w:cs="Times New Roman"/>
                <w:sz w:val="24"/>
                <w:szCs w:val="24"/>
              </w:rPr>
              <w:t>P</w:t>
            </w:r>
            <w:r w:rsidR="00F41950" w:rsidRPr="00F41950">
              <w:rPr>
                <w:rFonts w:eastAsia="Times New Roman" w:cs="Times New Roman"/>
                <w:sz w:val="24"/>
                <w:szCs w:val="24"/>
              </w:rPr>
              <w:t xml:space="preserve">hát huy vai trò hỗ trợ cộng đồng, bảo tồn văn hóa của các tổ chức xã hội; </w:t>
            </w:r>
          </w:p>
          <w:p w14:paraId="4DFC1B66"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Cải thiện đời sống văn hóa tinh thần của người dân, bảo tồn tín ngưỡng văn hóa dân tộc</w:t>
            </w:r>
          </w:p>
        </w:tc>
        <w:tc>
          <w:tcPr>
            <w:tcW w:w="2677" w:type="dxa"/>
          </w:tcPr>
          <w:p w14:paraId="5BB3FCFB"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gánh nặng trách nhiệm, cần nhiều nhân lực đối với các tổ chức xã hội;</w:t>
            </w:r>
          </w:p>
          <w:p w14:paraId="22FD1CBA"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nguy cơ người dân bị bị lợi dụng, lôi kéo, kích động mâu thuẫn trong cộng đồng…</w:t>
            </w:r>
          </w:p>
        </w:tc>
      </w:tr>
      <w:tr w:rsidR="00F41950" w14:paraId="55449FED" w14:textId="77777777" w:rsidTr="007F129E">
        <w:tc>
          <w:tcPr>
            <w:tcW w:w="746" w:type="dxa"/>
            <w:vMerge w:val="restart"/>
          </w:tcPr>
          <w:p w14:paraId="39893B15" w14:textId="77777777" w:rsidR="00F41950" w:rsidRPr="00F41950" w:rsidRDefault="00F41950" w:rsidP="00F41950">
            <w:pPr>
              <w:numPr>
                <w:ilvl w:val="0"/>
                <w:numId w:val="5"/>
              </w:numPr>
              <w:pBdr>
                <w:top w:val="nil"/>
                <w:left w:val="nil"/>
                <w:bottom w:val="nil"/>
                <w:right w:val="nil"/>
                <w:between w:val="nil"/>
              </w:pBdr>
              <w:spacing w:after="0"/>
              <w:rPr>
                <w:rFonts w:eastAsia="Times New Roman" w:cs="Times New Roman"/>
                <w:color w:val="000000"/>
                <w:sz w:val="24"/>
                <w:szCs w:val="24"/>
              </w:rPr>
            </w:pPr>
          </w:p>
        </w:tc>
        <w:tc>
          <w:tcPr>
            <w:tcW w:w="1948" w:type="dxa"/>
            <w:vMerge w:val="restart"/>
          </w:tcPr>
          <w:p w14:paraId="60AC7044" w14:textId="77777777" w:rsidR="00F41950" w:rsidRPr="00F41950" w:rsidRDefault="00F41950" w:rsidP="00F41950">
            <w:pPr>
              <w:spacing w:after="0"/>
              <w:jc w:val="both"/>
              <w:rPr>
                <w:rFonts w:eastAsia="Times New Roman" w:cs="Times New Roman"/>
                <w:b/>
                <w:sz w:val="24"/>
                <w:szCs w:val="24"/>
              </w:rPr>
            </w:pPr>
            <w:r w:rsidRPr="00F41950">
              <w:rPr>
                <w:rFonts w:eastAsia="Times New Roman" w:cs="Times New Roman"/>
                <w:b/>
                <w:sz w:val="24"/>
                <w:szCs w:val="24"/>
              </w:rPr>
              <w:t>Văn hóa, giáo dục:</w:t>
            </w:r>
            <w:r w:rsidRPr="00F41950">
              <w:rPr>
                <w:rFonts w:eastAsia="Times New Roman" w:cs="Times New Roman"/>
                <w:sz w:val="24"/>
                <w:szCs w:val="24"/>
              </w:rPr>
              <w:t xml:space="preserve"> bảo tồn, phát huy di sản văn hóa vật thể, phi vật thể, điều kiện tham gia sáng tạo, hưởng thụ đời sống văn hóa tinh thần, chuẩn mực đạo đức, lối sống, văn hóa gia đình, cộng đồng; chất lượng, mục tiêu, hệ thống, nội dung, phương pháp, chương </w:t>
            </w:r>
            <w:r w:rsidRPr="00F41950">
              <w:rPr>
                <w:rFonts w:eastAsia="Times New Roman" w:cs="Times New Roman"/>
                <w:sz w:val="24"/>
                <w:szCs w:val="24"/>
              </w:rPr>
              <w:lastRenderedPageBreak/>
              <w:t>trình giáo dục, đào tạo, cơ hội học tập và các nội dung khác có liên quan trực tiếp đến văn hóa, giáo dục</w:t>
            </w:r>
          </w:p>
        </w:tc>
        <w:tc>
          <w:tcPr>
            <w:tcW w:w="1984" w:type="dxa"/>
          </w:tcPr>
          <w:p w14:paraId="525BC02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lastRenderedPageBreak/>
              <w:t>Nhà nước</w:t>
            </w:r>
          </w:p>
        </w:tc>
        <w:tc>
          <w:tcPr>
            <w:tcW w:w="2835" w:type="dxa"/>
          </w:tcPr>
          <w:p w14:paraId="24E7CE7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Nâng cao chất lượng giáo dục; bảo tồn và phát huy các truyền thống văn hóa tốt đẹp</w:t>
            </w:r>
          </w:p>
        </w:tc>
        <w:tc>
          <w:tcPr>
            <w:tcW w:w="2677" w:type="dxa"/>
          </w:tcPr>
          <w:p w14:paraId="6BE8A8CF"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Tăng chi phí ngân sách nhà nước, </w:t>
            </w:r>
          </w:p>
          <w:p w14:paraId="57A0F785"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mai một truyền thống văn hóa dân gian, </w:t>
            </w:r>
          </w:p>
        </w:tc>
      </w:tr>
      <w:tr w:rsidR="00F41950" w14:paraId="4CFF7269" w14:textId="77777777" w:rsidTr="007F129E">
        <w:tc>
          <w:tcPr>
            <w:tcW w:w="746" w:type="dxa"/>
            <w:vMerge/>
          </w:tcPr>
          <w:p w14:paraId="44B8358B"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69EAE54B"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736B593E"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784B880C"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Có điều kiện đào tạo nâng cao trình độ lao động;</w:t>
            </w:r>
          </w:p>
        </w:tc>
        <w:tc>
          <w:tcPr>
            <w:tcW w:w="2677" w:type="dxa"/>
          </w:tcPr>
          <w:p w14:paraId="04AF1D30" w14:textId="77777777" w:rsidR="00F41950" w:rsidRPr="00F41950" w:rsidRDefault="00F41950" w:rsidP="00F41950">
            <w:pPr>
              <w:spacing w:after="0"/>
              <w:jc w:val="both"/>
              <w:rPr>
                <w:rFonts w:eastAsia="Times New Roman" w:cs="Times New Roman"/>
                <w:sz w:val="24"/>
                <w:szCs w:val="24"/>
              </w:rPr>
            </w:pPr>
          </w:p>
        </w:tc>
      </w:tr>
      <w:tr w:rsidR="00F41950" w14:paraId="28CE3DA5" w14:textId="77777777" w:rsidTr="007F129E">
        <w:tc>
          <w:tcPr>
            <w:tcW w:w="746" w:type="dxa"/>
            <w:vMerge/>
          </w:tcPr>
          <w:p w14:paraId="7ED4F3EB"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4A9E6D0A"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3AC9FD6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720B8ABF"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Cá nhân có cơ hội học tập, nâng cao đời sống văn hóa tinh thần …</w:t>
            </w:r>
          </w:p>
        </w:tc>
        <w:tc>
          <w:tcPr>
            <w:tcW w:w="2677" w:type="dxa"/>
          </w:tcPr>
          <w:p w14:paraId="3FD6A6EA"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học tập, đào tạo, bồi dưỡng…</w:t>
            </w:r>
          </w:p>
        </w:tc>
      </w:tr>
      <w:tr w:rsidR="00F41950" w14:paraId="7013EF78" w14:textId="77777777" w:rsidTr="007F129E">
        <w:tc>
          <w:tcPr>
            <w:tcW w:w="746" w:type="dxa"/>
            <w:vMerge w:val="restart"/>
          </w:tcPr>
          <w:p w14:paraId="0B1FA63B" w14:textId="77777777" w:rsidR="00F41950" w:rsidRPr="00F41950" w:rsidRDefault="00F41950" w:rsidP="00F41950">
            <w:pPr>
              <w:numPr>
                <w:ilvl w:val="0"/>
                <w:numId w:val="5"/>
              </w:numPr>
              <w:pBdr>
                <w:top w:val="nil"/>
                <w:left w:val="nil"/>
                <w:bottom w:val="nil"/>
                <w:right w:val="nil"/>
                <w:between w:val="nil"/>
              </w:pBdr>
              <w:spacing w:after="0"/>
              <w:rPr>
                <w:rFonts w:eastAsia="Times New Roman" w:cs="Times New Roman"/>
                <w:color w:val="000000"/>
                <w:sz w:val="24"/>
                <w:szCs w:val="24"/>
              </w:rPr>
            </w:pPr>
          </w:p>
        </w:tc>
        <w:tc>
          <w:tcPr>
            <w:tcW w:w="1948" w:type="dxa"/>
            <w:vMerge w:val="restart"/>
          </w:tcPr>
          <w:p w14:paraId="5838DD41" w14:textId="77777777" w:rsidR="00F41950" w:rsidRPr="00F41950" w:rsidRDefault="00F41950" w:rsidP="00F41950">
            <w:pPr>
              <w:spacing w:after="0"/>
              <w:jc w:val="both"/>
              <w:rPr>
                <w:rFonts w:eastAsia="Times New Roman" w:cs="Times New Roman"/>
                <w:b/>
                <w:sz w:val="24"/>
                <w:szCs w:val="24"/>
              </w:rPr>
            </w:pPr>
            <w:r w:rsidRPr="00F41950">
              <w:rPr>
                <w:rFonts w:eastAsia="Times New Roman" w:cs="Times New Roman"/>
                <w:b/>
                <w:sz w:val="24"/>
                <w:szCs w:val="24"/>
              </w:rPr>
              <w:t>Y tế:</w:t>
            </w:r>
            <w:r w:rsidRPr="00F41950">
              <w:rPr>
                <w:rFonts w:eastAsia="Times New Roman" w:cs="Times New Roman"/>
                <w:sz w:val="24"/>
                <w:szCs w:val="24"/>
              </w:rPr>
              <w:t xml:space="preserve"> dịch vụ y tế, chăm sóc sức khỏe cộng đồng, phòng chống dịch bệnh, bảo hiểm y tế, vệ sinh an toàn thực phẩm, cơ sở khám, chữa bệnh tập và các nội dung khác có liên quan trực tiếp đến y tế</w:t>
            </w:r>
          </w:p>
        </w:tc>
        <w:tc>
          <w:tcPr>
            <w:tcW w:w="1984" w:type="dxa"/>
          </w:tcPr>
          <w:p w14:paraId="188CECD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Nhà nước</w:t>
            </w:r>
          </w:p>
        </w:tc>
        <w:tc>
          <w:tcPr>
            <w:tcW w:w="2835" w:type="dxa"/>
          </w:tcPr>
          <w:p w14:paraId="7165DE79" w14:textId="77777777" w:rsidR="00F41950" w:rsidRPr="00F41950" w:rsidRDefault="00F41950" w:rsidP="00F41950">
            <w:pPr>
              <w:spacing w:after="0"/>
              <w:jc w:val="both"/>
              <w:rPr>
                <w:rFonts w:eastAsia="Times New Roman" w:cs="Times New Roman"/>
                <w:sz w:val="24"/>
                <w:szCs w:val="24"/>
              </w:rPr>
            </w:pPr>
            <w:bookmarkStart w:id="1" w:name="_id7ibw74geax" w:colFirst="0" w:colLast="0"/>
            <w:bookmarkEnd w:id="1"/>
            <w:r w:rsidRPr="00F41950">
              <w:rPr>
                <w:rFonts w:eastAsia="Times New Roman" w:cs="Times New Roman"/>
                <w:sz w:val="24"/>
                <w:szCs w:val="24"/>
              </w:rPr>
              <w:t>Nâng cao chất lượng hệ thống cơ sở khám bệnh, chữa bệnh, chăm sóc sức khỏe, nâng cao sức khỏe nhân dân</w:t>
            </w:r>
          </w:p>
        </w:tc>
        <w:tc>
          <w:tcPr>
            <w:tcW w:w="2677" w:type="dxa"/>
          </w:tcPr>
          <w:p w14:paraId="6C14ABE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đầu tư, cơ sở, vật chất, hạ tầng</w:t>
            </w:r>
          </w:p>
        </w:tc>
      </w:tr>
      <w:tr w:rsidR="00F41950" w14:paraId="02043259" w14:textId="77777777" w:rsidTr="007F129E">
        <w:tc>
          <w:tcPr>
            <w:tcW w:w="746" w:type="dxa"/>
            <w:vMerge/>
          </w:tcPr>
          <w:p w14:paraId="47D6C91A"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15EDC3B0"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5D78F73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04B14012"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khả năng tiếp cận các dịch vụ chăm sóc, sức khỏe cho người lao động, giảm chi phí, rủi ro cho doanh nghiệp</w:t>
            </w:r>
          </w:p>
        </w:tc>
        <w:tc>
          <w:tcPr>
            <w:tcW w:w="2677" w:type="dxa"/>
          </w:tcPr>
          <w:p w14:paraId="1EF3976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đóng BHYT, chi phí an toàn lao động</w:t>
            </w:r>
          </w:p>
        </w:tc>
      </w:tr>
      <w:tr w:rsidR="00F41950" w14:paraId="01BB94FC" w14:textId="77777777" w:rsidTr="007F129E">
        <w:tc>
          <w:tcPr>
            <w:tcW w:w="746" w:type="dxa"/>
            <w:vMerge/>
          </w:tcPr>
          <w:p w14:paraId="760C3155"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4CCD8224"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03067E04" w14:textId="4569D0AF" w:rsidR="00F41950" w:rsidRPr="00F41950" w:rsidRDefault="00C41158" w:rsidP="00F41950">
            <w:pPr>
              <w:spacing w:after="0"/>
              <w:jc w:val="both"/>
              <w:rPr>
                <w:rFonts w:eastAsia="Times New Roman" w:cs="Times New Roman"/>
                <w:sz w:val="24"/>
                <w:szCs w:val="24"/>
              </w:rPr>
            </w:pPr>
            <w:r>
              <w:rPr>
                <w:rFonts w:eastAsia="Times New Roman" w:cs="Times New Roman"/>
                <w:sz w:val="24"/>
                <w:szCs w:val="24"/>
              </w:rPr>
              <w:t>C</w:t>
            </w:r>
            <w:r w:rsidR="00F41950" w:rsidRPr="00F41950">
              <w:rPr>
                <w:rFonts w:eastAsia="Times New Roman" w:cs="Times New Roman"/>
                <w:sz w:val="24"/>
                <w:szCs w:val="24"/>
              </w:rPr>
              <w:t>á nhân</w:t>
            </w:r>
          </w:p>
        </w:tc>
        <w:tc>
          <w:tcPr>
            <w:tcW w:w="2835" w:type="dxa"/>
          </w:tcPr>
          <w:p w14:paraId="2B1D1840"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Có cơ hội tiếp cận, lựa chọn sử dụng dịch vụ tốt hơn, phù hợp hơn; giảm chi phí khám bệnh, chữa bệnh…</w:t>
            </w:r>
          </w:p>
        </w:tc>
        <w:tc>
          <w:tcPr>
            <w:tcW w:w="2677" w:type="dxa"/>
          </w:tcPr>
          <w:p w14:paraId="16381CF5"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chi phí khám chữa bệnh tăng….</w:t>
            </w:r>
          </w:p>
        </w:tc>
      </w:tr>
      <w:tr w:rsidR="00F41950" w14:paraId="44791219" w14:textId="77777777" w:rsidTr="007F129E">
        <w:tc>
          <w:tcPr>
            <w:tcW w:w="746" w:type="dxa"/>
            <w:vMerge/>
          </w:tcPr>
          <w:p w14:paraId="144F40F2"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3F7B3CA3"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75D216F2"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khám bệnh, chữa bệnh, các cơ sở y tế</w:t>
            </w:r>
          </w:p>
        </w:tc>
        <w:tc>
          <w:tcPr>
            <w:tcW w:w="2835" w:type="dxa"/>
          </w:tcPr>
          <w:p w14:paraId="17C74B0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cơ hội được huy động thêm vốn, trang thiết bị hiện đại, ứng dụng công nghệ mới, đội ngũ cán bộ chuyên môn chất lượng cao</w:t>
            </w:r>
          </w:p>
          <w:p w14:paraId="53965B54" w14:textId="77777777" w:rsidR="00F41950" w:rsidRPr="00F41950" w:rsidRDefault="00F41950" w:rsidP="00F41950">
            <w:pPr>
              <w:spacing w:after="0"/>
              <w:jc w:val="both"/>
              <w:rPr>
                <w:rFonts w:eastAsia="Times New Roman" w:cs="Times New Roman"/>
                <w:sz w:val="24"/>
                <w:szCs w:val="24"/>
              </w:rPr>
            </w:pPr>
          </w:p>
        </w:tc>
        <w:tc>
          <w:tcPr>
            <w:tcW w:w="2677" w:type="dxa"/>
          </w:tcPr>
          <w:p w14:paraId="4A3A952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vận hành; yêu cầu về thủ tục hành chính (Ví dụ: quy định về cấp phép, thanh tra, kiểm định, báo cáo có thể mất nhiều thời gian và nguồn lực)</w:t>
            </w:r>
          </w:p>
        </w:tc>
      </w:tr>
      <w:tr w:rsidR="00F41950" w14:paraId="02F0DF77" w14:textId="77777777" w:rsidTr="007F129E">
        <w:tc>
          <w:tcPr>
            <w:tcW w:w="746" w:type="dxa"/>
            <w:vMerge w:val="restart"/>
          </w:tcPr>
          <w:p w14:paraId="73B81881" w14:textId="77777777" w:rsidR="00F41950" w:rsidRPr="00F41950" w:rsidRDefault="00F41950" w:rsidP="00F41950">
            <w:pPr>
              <w:numPr>
                <w:ilvl w:val="0"/>
                <w:numId w:val="5"/>
              </w:numPr>
              <w:pBdr>
                <w:top w:val="nil"/>
                <w:left w:val="nil"/>
                <w:bottom w:val="nil"/>
                <w:right w:val="nil"/>
                <w:between w:val="nil"/>
              </w:pBdr>
              <w:shd w:val="clear" w:color="auto" w:fill="FFFFFF"/>
              <w:spacing w:after="0" w:line="288" w:lineRule="auto"/>
              <w:jc w:val="both"/>
              <w:rPr>
                <w:rFonts w:eastAsia="Times New Roman" w:cs="Times New Roman"/>
                <w:color w:val="000000"/>
                <w:sz w:val="24"/>
                <w:szCs w:val="24"/>
              </w:rPr>
            </w:pPr>
          </w:p>
        </w:tc>
        <w:tc>
          <w:tcPr>
            <w:tcW w:w="1948" w:type="dxa"/>
            <w:vMerge w:val="restart"/>
          </w:tcPr>
          <w:p w14:paraId="7890FB61" w14:textId="77777777" w:rsidR="00F41950" w:rsidRPr="00F41950" w:rsidRDefault="00F41950" w:rsidP="00F41950">
            <w:pPr>
              <w:shd w:val="clear" w:color="auto" w:fill="FFFFFF"/>
              <w:spacing w:after="0" w:line="288" w:lineRule="auto"/>
              <w:jc w:val="both"/>
              <w:rPr>
                <w:rFonts w:eastAsia="Times New Roman" w:cs="Times New Roman"/>
                <w:b/>
                <w:sz w:val="24"/>
                <w:szCs w:val="24"/>
              </w:rPr>
            </w:pPr>
            <w:r w:rsidRPr="00F41950">
              <w:rPr>
                <w:rFonts w:eastAsia="Times New Roman" w:cs="Times New Roman"/>
                <w:b/>
                <w:sz w:val="24"/>
                <w:szCs w:val="24"/>
              </w:rPr>
              <w:t xml:space="preserve">Môi trường: </w:t>
            </w:r>
            <w:r w:rsidRPr="00F41950">
              <w:rPr>
                <w:rFonts w:eastAsia="Times New Roman" w:cs="Times New Roman"/>
                <w:sz w:val="24"/>
                <w:szCs w:val="24"/>
              </w:rPr>
              <w:t>tài nguyên thiên nhiên, chất lượng môi trường (không khí, đất, nước, tiếng ồn, bức xạ, ánh sáng), đa dạng sinh học và hệ sinh thái, biến đổi khí hậu và các nội dung khác có liên quan trực tiếp đến môi trường</w:t>
            </w:r>
          </w:p>
        </w:tc>
        <w:tc>
          <w:tcPr>
            <w:tcW w:w="1984" w:type="dxa"/>
          </w:tcPr>
          <w:p w14:paraId="6D08B57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Nhà nước</w:t>
            </w:r>
          </w:p>
        </w:tc>
        <w:tc>
          <w:tcPr>
            <w:tcW w:w="2835" w:type="dxa"/>
          </w:tcPr>
          <w:p w14:paraId="02259DFA"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bảo vệ môi trường, bảo vệ tài nguyên, nâng cao uy tín quốc tế</w:t>
            </w:r>
          </w:p>
        </w:tc>
        <w:tc>
          <w:tcPr>
            <w:tcW w:w="2677" w:type="dxa"/>
          </w:tcPr>
          <w:p w14:paraId="782A1EEA"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quản lý, đầu tư, xử lý; tăng tổ chức bộ máy, nhân lực thực hiện</w:t>
            </w:r>
          </w:p>
        </w:tc>
      </w:tr>
      <w:tr w:rsidR="00F41950" w14:paraId="61255560" w14:textId="77777777" w:rsidTr="007F129E">
        <w:tc>
          <w:tcPr>
            <w:tcW w:w="746" w:type="dxa"/>
            <w:vMerge/>
          </w:tcPr>
          <w:p w14:paraId="6DB9845C"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0117BD1B"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06BE6CC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5260026F"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Giảm chi phí tuân thủ</w:t>
            </w:r>
          </w:p>
        </w:tc>
        <w:tc>
          <w:tcPr>
            <w:tcW w:w="2677" w:type="dxa"/>
          </w:tcPr>
          <w:p w14:paraId="484A3022"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đầu vào, chi phí xử lý</w:t>
            </w:r>
          </w:p>
        </w:tc>
      </w:tr>
      <w:tr w:rsidR="00F41950" w14:paraId="677874C3" w14:textId="77777777" w:rsidTr="007F129E">
        <w:tc>
          <w:tcPr>
            <w:tcW w:w="746" w:type="dxa"/>
            <w:vMerge/>
          </w:tcPr>
          <w:p w14:paraId="70493996"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4433170B"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7707DC0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03911359"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Sống trong môi trường an toàn, lành mạnh; sử dụng sản phẩm an toàn</w:t>
            </w:r>
          </w:p>
        </w:tc>
        <w:tc>
          <w:tcPr>
            <w:tcW w:w="2677" w:type="dxa"/>
          </w:tcPr>
          <w:p w14:paraId="6F9FFB4C"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Chi phí dịch tăng</w:t>
            </w:r>
          </w:p>
        </w:tc>
      </w:tr>
      <w:tr w:rsidR="00F41950" w14:paraId="77846751" w14:textId="77777777" w:rsidTr="007F129E">
        <w:tc>
          <w:tcPr>
            <w:tcW w:w="746" w:type="dxa"/>
            <w:vMerge w:val="restart"/>
          </w:tcPr>
          <w:p w14:paraId="13245B3F" w14:textId="77777777" w:rsidR="00F41950" w:rsidRPr="00F41950" w:rsidRDefault="00F41950" w:rsidP="00F41950">
            <w:pPr>
              <w:numPr>
                <w:ilvl w:val="0"/>
                <w:numId w:val="5"/>
              </w:numPr>
              <w:pBdr>
                <w:top w:val="nil"/>
                <w:left w:val="nil"/>
                <w:bottom w:val="nil"/>
                <w:right w:val="nil"/>
                <w:between w:val="nil"/>
              </w:pBdr>
              <w:spacing w:after="0"/>
              <w:rPr>
                <w:rFonts w:eastAsia="Times New Roman" w:cs="Times New Roman"/>
                <w:color w:val="000000"/>
                <w:sz w:val="24"/>
                <w:szCs w:val="24"/>
              </w:rPr>
            </w:pPr>
          </w:p>
        </w:tc>
        <w:tc>
          <w:tcPr>
            <w:tcW w:w="1948" w:type="dxa"/>
            <w:vMerge w:val="restart"/>
          </w:tcPr>
          <w:p w14:paraId="74CD43C5" w14:textId="77777777" w:rsidR="00F41950" w:rsidRPr="00F41950" w:rsidRDefault="00F41950" w:rsidP="00F41950">
            <w:pPr>
              <w:spacing w:after="0"/>
              <w:jc w:val="both"/>
              <w:rPr>
                <w:rFonts w:eastAsia="Times New Roman" w:cs="Times New Roman"/>
                <w:b/>
                <w:sz w:val="24"/>
                <w:szCs w:val="24"/>
              </w:rPr>
            </w:pPr>
            <w:r w:rsidRPr="00F41950">
              <w:rPr>
                <w:rFonts w:eastAsia="Times New Roman" w:cs="Times New Roman"/>
                <w:b/>
                <w:sz w:val="24"/>
                <w:szCs w:val="24"/>
              </w:rPr>
              <w:t xml:space="preserve">Quốc phòng, an </w:t>
            </w:r>
            <w:r w:rsidRPr="00F41950">
              <w:rPr>
                <w:rFonts w:eastAsia="Times New Roman" w:cs="Times New Roman"/>
                <w:b/>
                <w:sz w:val="24"/>
                <w:szCs w:val="24"/>
              </w:rPr>
              <w:lastRenderedPageBreak/>
              <w:t>ninh:</w:t>
            </w:r>
            <w:r w:rsidRPr="00F41950">
              <w:rPr>
                <w:rFonts w:eastAsia="Times New Roman" w:cs="Times New Roman"/>
                <w:sz w:val="24"/>
                <w:szCs w:val="24"/>
              </w:rPr>
              <w:t xml:space="preserve"> 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mạng và các nội dung khác có liên quan trực tiếp đến quốc phòng, an ninh;</w:t>
            </w:r>
          </w:p>
        </w:tc>
        <w:tc>
          <w:tcPr>
            <w:tcW w:w="1984" w:type="dxa"/>
          </w:tcPr>
          <w:p w14:paraId="01ADCC24"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lastRenderedPageBreak/>
              <w:t>Nhà nước</w:t>
            </w:r>
          </w:p>
        </w:tc>
        <w:tc>
          <w:tcPr>
            <w:tcW w:w="2835" w:type="dxa"/>
          </w:tcPr>
          <w:p w14:paraId="037D2007"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Củng cố tiềm lực quốc </w:t>
            </w:r>
            <w:r w:rsidRPr="00F41950">
              <w:rPr>
                <w:rFonts w:eastAsia="Times New Roman" w:cs="Times New Roman"/>
                <w:sz w:val="24"/>
                <w:szCs w:val="24"/>
              </w:rPr>
              <w:lastRenderedPageBreak/>
              <w:t>phòng, bảo đảm độc lập chủ quyền, thống nhất, toàn vẹn lãnh thổ, bảo đảm trật tự an toàn xã hội</w:t>
            </w:r>
          </w:p>
        </w:tc>
        <w:tc>
          <w:tcPr>
            <w:tcW w:w="2677" w:type="dxa"/>
          </w:tcPr>
          <w:p w14:paraId="724260B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lastRenderedPageBreak/>
              <w:t xml:space="preserve">Tăng chi phí ngân sách, </w:t>
            </w:r>
            <w:r w:rsidRPr="00F41950">
              <w:rPr>
                <w:rFonts w:eastAsia="Times New Roman" w:cs="Times New Roman"/>
                <w:sz w:val="24"/>
                <w:szCs w:val="24"/>
              </w:rPr>
              <w:lastRenderedPageBreak/>
              <w:t>tăng tổ chức bộ máy, con người</w:t>
            </w:r>
          </w:p>
        </w:tc>
      </w:tr>
      <w:tr w:rsidR="00F41950" w14:paraId="0ED7889E" w14:textId="77777777" w:rsidTr="007F129E">
        <w:tc>
          <w:tcPr>
            <w:tcW w:w="746" w:type="dxa"/>
            <w:vMerge/>
          </w:tcPr>
          <w:p w14:paraId="2D7C7740"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1AF7B096"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2B3E3845"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0D017760"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Bảo đảm môi trường an ninh, chính trị ổn định để sản xuất, kinh doanh, bảo đảm các quyền tài sản…</w:t>
            </w:r>
          </w:p>
        </w:tc>
        <w:tc>
          <w:tcPr>
            <w:tcW w:w="2677" w:type="dxa"/>
          </w:tcPr>
          <w:p w14:paraId="0C4D5C3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tuân thủ, hoặc hạn chế đầu tư kinh doanh</w:t>
            </w:r>
          </w:p>
        </w:tc>
      </w:tr>
      <w:tr w:rsidR="00F41950" w14:paraId="568FE1D7" w14:textId="77777777" w:rsidTr="007F129E">
        <w:tc>
          <w:tcPr>
            <w:tcW w:w="746" w:type="dxa"/>
            <w:vMerge/>
          </w:tcPr>
          <w:p w14:paraId="7DA0D8AE"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1EA58FC3"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5088EBC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2FC922A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Được bảo đảm an toàn tính mạng, sức khỏe và quyền tài sản</w:t>
            </w:r>
          </w:p>
        </w:tc>
        <w:tc>
          <w:tcPr>
            <w:tcW w:w="2677" w:type="dxa"/>
          </w:tcPr>
          <w:p w14:paraId="52425A52"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Có thể bị hạn chế tự do cá nhân</w:t>
            </w:r>
          </w:p>
        </w:tc>
      </w:tr>
      <w:tr w:rsidR="00F41950" w14:paraId="244D0E39" w14:textId="77777777" w:rsidTr="007F129E">
        <w:tc>
          <w:tcPr>
            <w:tcW w:w="746" w:type="dxa"/>
            <w:vMerge w:val="restart"/>
          </w:tcPr>
          <w:p w14:paraId="68D7DE14" w14:textId="77777777" w:rsidR="00F41950" w:rsidRPr="00F41950" w:rsidRDefault="00F41950" w:rsidP="00F41950">
            <w:pPr>
              <w:numPr>
                <w:ilvl w:val="0"/>
                <w:numId w:val="5"/>
              </w:numPr>
              <w:pBdr>
                <w:top w:val="nil"/>
                <w:left w:val="nil"/>
                <w:bottom w:val="nil"/>
                <w:right w:val="nil"/>
                <w:between w:val="nil"/>
              </w:pBdr>
              <w:spacing w:after="0"/>
              <w:rPr>
                <w:rFonts w:eastAsia="Times New Roman" w:cs="Times New Roman"/>
                <w:color w:val="000000"/>
                <w:sz w:val="24"/>
                <w:szCs w:val="24"/>
              </w:rPr>
            </w:pPr>
          </w:p>
        </w:tc>
        <w:tc>
          <w:tcPr>
            <w:tcW w:w="1948" w:type="dxa"/>
            <w:vMerge w:val="restart"/>
          </w:tcPr>
          <w:p w14:paraId="3C6F9176" w14:textId="77777777" w:rsidR="00F41950" w:rsidRPr="00F41950" w:rsidRDefault="00F41950" w:rsidP="00F41950">
            <w:pPr>
              <w:spacing w:after="0"/>
              <w:jc w:val="both"/>
              <w:rPr>
                <w:rFonts w:eastAsia="Times New Roman" w:cs="Times New Roman"/>
                <w:b/>
                <w:sz w:val="24"/>
                <w:szCs w:val="24"/>
              </w:rPr>
            </w:pPr>
            <w:r w:rsidRPr="00F41950">
              <w:rPr>
                <w:rFonts w:eastAsia="Times New Roman" w:cs="Times New Roman"/>
                <w:b/>
                <w:sz w:val="24"/>
                <w:szCs w:val="24"/>
              </w:rPr>
              <w:t>Phân cấp, phân quyền</w:t>
            </w:r>
            <w:r w:rsidRPr="00F41950">
              <w:rPr>
                <w:rFonts w:eastAsia="Times New Roman" w:cs="Times New Roman"/>
                <w:sz w:val="24"/>
                <w:szCs w:val="24"/>
              </w:rPr>
              <w:t xml:space="preserve">: tính chủ động, 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quyền; việc kiểm tra, giám sát thực </w:t>
            </w:r>
            <w:r w:rsidRPr="00F41950">
              <w:rPr>
                <w:rFonts w:eastAsia="Times New Roman" w:cs="Times New Roman"/>
                <w:sz w:val="24"/>
                <w:szCs w:val="24"/>
              </w:rPr>
              <w:lastRenderedPageBreak/>
              <w:t>hiện các nhiệm vụ được phân cấp, phân quyền và các nội dung khác có liên quan trực tiếp đến phân cấp, phân quyền</w:t>
            </w:r>
          </w:p>
        </w:tc>
        <w:tc>
          <w:tcPr>
            <w:tcW w:w="1984" w:type="dxa"/>
          </w:tcPr>
          <w:p w14:paraId="1F2C40CC"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lastRenderedPageBreak/>
              <w:t>Nhà nước</w:t>
            </w:r>
          </w:p>
        </w:tc>
        <w:tc>
          <w:tcPr>
            <w:tcW w:w="2835" w:type="dxa"/>
          </w:tcPr>
          <w:p w14:paraId="7FBE9F4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cường hiệu quả quản lý nhà nước, tạo thuận lợi cho người dân, dianh nghiệp</w:t>
            </w:r>
          </w:p>
        </w:tc>
        <w:tc>
          <w:tcPr>
            <w:tcW w:w="2677" w:type="dxa"/>
          </w:tcPr>
          <w:p w14:paraId="4EF190CE"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Nguy cơ lạm dụng, lợi dụng chức vụ quyền hạn</w:t>
            </w:r>
          </w:p>
        </w:tc>
      </w:tr>
      <w:tr w:rsidR="00F41950" w14:paraId="1CD5B039" w14:textId="77777777" w:rsidTr="007F129E">
        <w:tc>
          <w:tcPr>
            <w:tcW w:w="746" w:type="dxa"/>
            <w:vMerge/>
          </w:tcPr>
          <w:p w14:paraId="3B275CF3"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7025B19D"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711BBDFB"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50544064"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Thủ tục rõ ràng, nhanh gọn, dễ tiếp cận, cắt giảm chi phí thực hiện</w:t>
            </w:r>
          </w:p>
        </w:tc>
        <w:tc>
          <w:tcPr>
            <w:tcW w:w="2677" w:type="dxa"/>
          </w:tcPr>
          <w:p w14:paraId="4B37200F"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Nguy cơ chồng chéo, phát sinh các chi phí, thủ tục hành chính, kéo dài thời gian thực hiện</w:t>
            </w:r>
          </w:p>
        </w:tc>
      </w:tr>
      <w:tr w:rsidR="00F41950" w14:paraId="31E17B6C" w14:textId="77777777" w:rsidTr="007F129E">
        <w:tc>
          <w:tcPr>
            <w:tcW w:w="746" w:type="dxa"/>
            <w:vMerge/>
          </w:tcPr>
          <w:p w14:paraId="4CD64D34"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545C9D34"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0007C184"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44978E77"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Dễ tiếp cận, hưởng lợi dịch vụ công nhanh hơn</w:t>
            </w:r>
          </w:p>
        </w:tc>
        <w:tc>
          <w:tcPr>
            <w:tcW w:w="2677" w:type="dxa"/>
          </w:tcPr>
          <w:p w14:paraId="054136D7"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Bất bình đẳng giữa địa phương, phát sinh các chi phí, thủ tục</w:t>
            </w:r>
          </w:p>
        </w:tc>
      </w:tr>
      <w:tr w:rsidR="00F41950" w14:paraId="22BF6A59" w14:textId="77777777" w:rsidTr="007F129E">
        <w:tc>
          <w:tcPr>
            <w:tcW w:w="746" w:type="dxa"/>
            <w:vMerge w:val="restart"/>
          </w:tcPr>
          <w:p w14:paraId="3248A33F" w14:textId="77777777" w:rsidR="00F41950" w:rsidRPr="00F41950" w:rsidRDefault="00F41950" w:rsidP="00F41950">
            <w:pPr>
              <w:numPr>
                <w:ilvl w:val="0"/>
                <w:numId w:val="5"/>
              </w:numPr>
              <w:pBdr>
                <w:top w:val="nil"/>
                <w:left w:val="nil"/>
                <w:bottom w:val="nil"/>
                <w:right w:val="nil"/>
                <w:between w:val="nil"/>
              </w:pBdr>
              <w:spacing w:after="0"/>
              <w:rPr>
                <w:rFonts w:eastAsia="Times New Roman" w:cs="Times New Roman"/>
                <w:color w:val="000000"/>
                <w:sz w:val="24"/>
                <w:szCs w:val="24"/>
              </w:rPr>
            </w:pPr>
          </w:p>
        </w:tc>
        <w:tc>
          <w:tcPr>
            <w:tcW w:w="1948" w:type="dxa"/>
            <w:vMerge w:val="restart"/>
          </w:tcPr>
          <w:p w14:paraId="27AB6687" w14:textId="77777777" w:rsidR="00F41950" w:rsidRPr="00F41950" w:rsidRDefault="00F41950" w:rsidP="00F41950">
            <w:pPr>
              <w:spacing w:after="0"/>
              <w:jc w:val="both"/>
              <w:rPr>
                <w:rFonts w:eastAsia="Times New Roman" w:cs="Times New Roman"/>
                <w:b/>
                <w:sz w:val="24"/>
                <w:szCs w:val="24"/>
              </w:rPr>
            </w:pPr>
            <w:r w:rsidRPr="00F41950">
              <w:rPr>
                <w:rFonts w:eastAsia="Times New Roman" w:cs="Times New Roman"/>
                <w:b/>
                <w:sz w:val="24"/>
                <w:szCs w:val="24"/>
              </w:rPr>
              <w:t>Khoa học, công nghệ, đổi mới sáng tạo và chuyển đổi số:</w:t>
            </w:r>
            <w:r w:rsidRPr="00F41950">
              <w:rPr>
                <w:rFonts w:eastAsia="Times New Roman" w:cs="Times New Roman"/>
                <w:sz w:val="24"/>
                <w:szCs w:val="24"/>
              </w:rPr>
              <w:t xml:space="preserve">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tc>
        <w:tc>
          <w:tcPr>
            <w:tcW w:w="1984" w:type="dxa"/>
          </w:tcPr>
          <w:p w14:paraId="75891D2F"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Nhà nước</w:t>
            </w:r>
          </w:p>
        </w:tc>
        <w:tc>
          <w:tcPr>
            <w:tcW w:w="2835" w:type="dxa"/>
          </w:tcPr>
          <w:p w14:paraId="2831939B"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Thúc đẩy phát triển xã hội, nâng cao hiệu quả quản lý nhà nước</w:t>
            </w:r>
          </w:p>
        </w:tc>
        <w:tc>
          <w:tcPr>
            <w:tcW w:w="2677" w:type="dxa"/>
          </w:tcPr>
          <w:p w14:paraId="10F85AC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đầu tư, nguy cơ tính an toàn, bảo mật thông tin…</w:t>
            </w:r>
          </w:p>
        </w:tc>
      </w:tr>
      <w:tr w:rsidR="00F41950" w14:paraId="6E51AB09" w14:textId="77777777" w:rsidTr="007F129E">
        <w:tc>
          <w:tcPr>
            <w:tcW w:w="746" w:type="dxa"/>
            <w:vMerge/>
          </w:tcPr>
          <w:p w14:paraId="245F9AF2"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02C7FBC0"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4D11B351"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3B18F79B"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Tăng năng suất lao động, thu nhập </w:t>
            </w:r>
          </w:p>
        </w:tc>
        <w:tc>
          <w:tcPr>
            <w:tcW w:w="2677" w:type="dxa"/>
          </w:tcPr>
          <w:p w14:paraId="47DFC33C"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Tăng chi phí đầu tư quản lý, yêu cầu cao về chất lượng nguồn nhân lực</w:t>
            </w:r>
          </w:p>
        </w:tc>
      </w:tr>
      <w:tr w:rsidR="00F41950" w14:paraId="67BE2D7C" w14:textId="77777777" w:rsidTr="007F129E">
        <w:tc>
          <w:tcPr>
            <w:tcW w:w="746" w:type="dxa"/>
            <w:vMerge/>
          </w:tcPr>
          <w:p w14:paraId="4E1B7B18"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0F4E2741"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4444B2CB"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1A8BE8D8"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Được sử dụng các sản phẩm, dịch vụ chất lượng cao, giá cả hợp lý</w:t>
            </w:r>
          </w:p>
        </w:tc>
        <w:tc>
          <w:tcPr>
            <w:tcW w:w="2677" w:type="dxa"/>
          </w:tcPr>
          <w:p w14:paraId="04706ACF"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 xml:space="preserve">Tăng chí phí </w:t>
            </w:r>
          </w:p>
        </w:tc>
      </w:tr>
      <w:tr w:rsidR="00F41950" w14:paraId="16B037F5" w14:textId="77777777" w:rsidTr="007F129E">
        <w:tc>
          <w:tcPr>
            <w:tcW w:w="746" w:type="dxa"/>
            <w:vMerge w:val="restart"/>
          </w:tcPr>
          <w:p w14:paraId="05E3E749" w14:textId="77777777" w:rsidR="00F41950" w:rsidRPr="00F41950" w:rsidRDefault="00F41950" w:rsidP="00F41950">
            <w:pPr>
              <w:numPr>
                <w:ilvl w:val="0"/>
                <w:numId w:val="5"/>
              </w:numPr>
              <w:pBdr>
                <w:top w:val="nil"/>
                <w:left w:val="nil"/>
                <w:bottom w:val="nil"/>
                <w:right w:val="nil"/>
                <w:between w:val="nil"/>
              </w:pBdr>
              <w:spacing w:after="0"/>
              <w:rPr>
                <w:rFonts w:eastAsia="Times New Roman" w:cs="Times New Roman"/>
                <w:color w:val="000000"/>
                <w:sz w:val="24"/>
                <w:szCs w:val="24"/>
              </w:rPr>
            </w:pPr>
          </w:p>
        </w:tc>
        <w:tc>
          <w:tcPr>
            <w:tcW w:w="1948" w:type="dxa"/>
            <w:vMerge w:val="restart"/>
          </w:tcPr>
          <w:p w14:paraId="132C8AF4" w14:textId="2E832171" w:rsidR="00F41950" w:rsidRPr="00101456" w:rsidRDefault="00101456" w:rsidP="00F41950">
            <w:pPr>
              <w:spacing w:after="0"/>
              <w:jc w:val="both"/>
              <w:rPr>
                <w:rFonts w:eastAsia="Times New Roman" w:cs="Times New Roman"/>
                <w:b/>
                <w:sz w:val="24"/>
                <w:szCs w:val="24"/>
                <w:lang w:val="vi-VN"/>
              </w:rPr>
            </w:pPr>
            <w:r>
              <w:rPr>
                <w:rFonts w:eastAsia="Times New Roman" w:cs="Times New Roman"/>
                <w:b/>
                <w:sz w:val="24"/>
                <w:szCs w:val="24"/>
                <w:lang w:val="vi-VN"/>
              </w:rPr>
              <w:t>...</w:t>
            </w:r>
          </w:p>
        </w:tc>
        <w:tc>
          <w:tcPr>
            <w:tcW w:w="1984" w:type="dxa"/>
          </w:tcPr>
          <w:p w14:paraId="2EDB654B"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Nhà nước</w:t>
            </w:r>
          </w:p>
        </w:tc>
        <w:tc>
          <w:tcPr>
            <w:tcW w:w="2835" w:type="dxa"/>
          </w:tcPr>
          <w:p w14:paraId="31C9BFFE" w14:textId="77777777" w:rsidR="00F41950" w:rsidRPr="00F41950" w:rsidRDefault="00F41950" w:rsidP="00F41950">
            <w:pPr>
              <w:spacing w:after="0"/>
              <w:jc w:val="both"/>
              <w:rPr>
                <w:rFonts w:eastAsia="Times New Roman" w:cs="Times New Roman"/>
                <w:sz w:val="24"/>
                <w:szCs w:val="24"/>
              </w:rPr>
            </w:pPr>
          </w:p>
        </w:tc>
        <w:tc>
          <w:tcPr>
            <w:tcW w:w="2677" w:type="dxa"/>
          </w:tcPr>
          <w:p w14:paraId="23D753A2" w14:textId="77777777" w:rsidR="00F41950" w:rsidRPr="00F41950" w:rsidRDefault="00F41950" w:rsidP="00F41950">
            <w:pPr>
              <w:spacing w:after="0"/>
              <w:rPr>
                <w:rFonts w:eastAsia="Times New Roman" w:cs="Times New Roman"/>
                <w:sz w:val="24"/>
                <w:szCs w:val="24"/>
              </w:rPr>
            </w:pPr>
          </w:p>
        </w:tc>
      </w:tr>
      <w:tr w:rsidR="00F41950" w14:paraId="594E815D" w14:textId="77777777" w:rsidTr="007F129E">
        <w:tc>
          <w:tcPr>
            <w:tcW w:w="746" w:type="dxa"/>
            <w:vMerge/>
          </w:tcPr>
          <w:p w14:paraId="015F7E23"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4776A6CF"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2DEA1F7B"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Doanh nghiệp</w:t>
            </w:r>
          </w:p>
        </w:tc>
        <w:tc>
          <w:tcPr>
            <w:tcW w:w="2835" w:type="dxa"/>
          </w:tcPr>
          <w:p w14:paraId="09C66D2E" w14:textId="77777777" w:rsidR="00F41950" w:rsidRPr="00F41950" w:rsidRDefault="00F41950" w:rsidP="00F41950">
            <w:pPr>
              <w:spacing w:after="0"/>
              <w:jc w:val="both"/>
              <w:rPr>
                <w:rFonts w:eastAsia="Times New Roman" w:cs="Times New Roman"/>
                <w:sz w:val="24"/>
                <w:szCs w:val="24"/>
              </w:rPr>
            </w:pPr>
          </w:p>
        </w:tc>
        <w:tc>
          <w:tcPr>
            <w:tcW w:w="2677" w:type="dxa"/>
          </w:tcPr>
          <w:p w14:paraId="1C5739BB" w14:textId="77777777" w:rsidR="00F41950" w:rsidRPr="00F41950" w:rsidRDefault="00F41950" w:rsidP="00F41950">
            <w:pPr>
              <w:spacing w:after="0"/>
              <w:rPr>
                <w:rFonts w:eastAsia="Times New Roman" w:cs="Times New Roman"/>
                <w:sz w:val="24"/>
                <w:szCs w:val="24"/>
              </w:rPr>
            </w:pPr>
          </w:p>
        </w:tc>
      </w:tr>
      <w:tr w:rsidR="00F41950" w14:paraId="4A4007A7" w14:textId="77777777" w:rsidTr="007F129E">
        <w:tc>
          <w:tcPr>
            <w:tcW w:w="746" w:type="dxa"/>
            <w:vMerge/>
          </w:tcPr>
          <w:p w14:paraId="33C5C319"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48" w:type="dxa"/>
            <w:vMerge/>
          </w:tcPr>
          <w:p w14:paraId="44DA68A7" w14:textId="77777777" w:rsidR="00F41950" w:rsidRPr="00F41950" w:rsidRDefault="00F41950" w:rsidP="00F41950">
            <w:pPr>
              <w:widowControl w:val="0"/>
              <w:pBdr>
                <w:top w:val="nil"/>
                <w:left w:val="nil"/>
                <w:bottom w:val="nil"/>
                <w:right w:val="nil"/>
                <w:between w:val="nil"/>
              </w:pBdr>
              <w:spacing w:after="0"/>
              <w:rPr>
                <w:rFonts w:eastAsia="Times New Roman" w:cs="Times New Roman"/>
                <w:sz w:val="24"/>
                <w:szCs w:val="24"/>
              </w:rPr>
            </w:pPr>
          </w:p>
        </w:tc>
        <w:tc>
          <w:tcPr>
            <w:tcW w:w="1984" w:type="dxa"/>
          </w:tcPr>
          <w:p w14:paraId="09EDAEF4" w14:textId="77777777" w:rsidR="00F41950" w:rsidRPr="00F41950" w:rsidRDefault="00F41950" w:rsidP="00F41950">
            <w:pPr>
              <w:spacing w:after="0"/>
              <w:jc w:val="both"/>
              <w:rPr>
                <w:rFonts w:eastAsia="Times New Roman" w:cs="Times New Roman"/>
                <w:sz w:val="24"/>
                <w:szCs w:val="24"/>
              </w:rPr>
            </w:pPr>
            <w:r w:rsidRPr="00F41950">
              <w:rPr>
                <w:rFonts w:eastAsia="Times New Roman" w:cs="Times New Roman"/>
                <w:sz w:val="24"/>
                <w:szCs w:val="24"/>
              </w:rPr>
              <w:t>Tổ chức, cá nhân</w:t>
            </w:r>
          </w:p>
        </w:tc>
        <w:tc>
          <w:tcPr>
            <w:tcW w:w="2835" w:type="dxa"/>
          </w:tcPr>
          <w:p w14:paraId="7E5D89C6" w14:textId="77777777" w:rsidR="00F41950" w:rsidRPr="00F41950" w:rsidRDefault="00F41950" w:rsidP="00F41950">
            <w:pPr>
              <w:spacing w:after="0"/>
              <w:jc w:val="both"/>
              <w:rPr>
                <w:rFonts w:eastAsia="Times New Roman" w:cs="Times New Roman"/>
                <w:sz w:val="24"/>
                <w:szCs w:val="24"/>
              </w:rPr>
            </w:pPr>
          </w:p>
        </w:tc>
        <w:tc>
          <w:tcPr>
            <w:tcW w:w="2677" w:type="dxa"/>
          </w:tcPr>
          <w:p w14:paraId="657B678A" w14:textId="77777777" w:rsidR="00F41950" w:rsidRPr="00F41950" w:rsidRDefault="00F41950" w:rsidP="00F41950">
            <w:pPr>
              <w:spacing w:after="0"/>
              <w:rPr>
                <w:rFonts w:eastAsia="Times New Roman" w:cs="Times New Roman"/>
                <w:sz w:val="24"/>
                <w:szCs w:val="24"/>
              </w:rPr>
            </w:pPr>
          </w:p>
        </w:tc>
      </w:tr>
    </w:tbl>
    <w:p w14:paraId="15726870" w14:textId="77777777" w:rsidR="00F41950" w:rsidRDefault="00F41950" w:rsidP="00F41950"/>
    <w:p w14:paraId="611D5133" w14:textId="77777777" w:rsidR="00F41950" w:rsidRDefault="00F41950" w:rsidP="00EE4F77">
      <w:pPr>
        <w:spacing w:after="0" w:line="240" w:lineRule="atLeast"/>
        <w:jc w:val="center"/>
        <w:rPr>
          <w:b/>
          <w:color w:val="000000" w:themeColor="text1"/>
          <w:szCs w:val="28"/>
        </w:rPr>
      </w:pPr>
    </w:p>
    <w:p w14:paraId="3CC0FA6D" w14:textId="77777777" w:rsidR="00AC4DBB" w:rsidRDefault="00AC4DBB" w:rsidP="00EE4F77">
      <w:pPr>
        <w:spacing w:after="0" w:line="240" w:lineRule="atLeast"/>
        <w:jc w:val="center"/>
        <w:rPr>
          <w:b/>
          <w:color w:val="000000" w:themeColor="text1"/>
          <w:szCs w:val="28"/>
        </w:rPr>
      </w:pPr>
    </w:p>
    <w:p w14:paraId="52540CD3" w14:textId="77777777" w:rsidR="00AC4DBB" w:rsidRPr="00EE4F77" w:rsidRDefault="00AC4DBB" w:rsidP="00EE4F77">
      <w:pPr>
        <w:spacing w:after="0" w:line="240" w:lineRule="atLeast"/>
        <w:jc w:val="center"/>
        <w:rPr>
          <w:b/>
          <w:color w:val="000000" w:themeColor="text1"/>
          <w:szCs w:val="28"/>
        </w:rPr>
      </w:pPr>
    </w:p>
    <w:p w14:paraId="7D7CE3B3" w14:textId="77777777" w:rsidR="00EE4F77" w:rsidRPr="00674F94" w:rsidRDefault="00EE4F77" w:rsidP="00EE4F77"/>
    <w:p w14:paraId="3B383D31" w14:textId="77777777" w:rsidR="00EE4F77" w:rsidRPr="0092583B" w:rsidRDefault="00EE4F77" w:rsidP="0034250F">
      <w:pPr>
        <w:spacing w:after="0" w:line="240" w:lineRule="atLeast"/>
        <w:jc w:val="center"/>
        <w:rPr>
          <w:b/>
          <w:color w:val="000000" w:themeColor="text1"/>
          <w:szCs w:val="28"/>
        </w:rPr>
      </w:pPr>
    </w:p>
    <w:p w14:paraId="779061AE" w14:textId="77777777" w:rsidR="0034250F" w:rsidRPr="0092583B" w:rsidRDefault="0034250F" w:rsidP="0034250F">
      <w:pPr>
        <w:spacing w:after="0" w:line="240" w:lineRule="atLeast"/>
        <w:jc w:val="center"/>
        <w:rPr>
          <w:b/>
          <w:color w:val="000000" w:themeColor="text1"/>
          <w:szCs w:val="28"/>
        </w:rPr>
      </w:pPr>
    </w:p>
    <w:p w14:paraId="79004B17" w14:textId="77777777" w:rsidR="00A1780D" w:rsidRDefault="00A1780D">
      <w:pPr>
        <w:rPr>
          <w:b/>
          <w:color w:val="000000" w:themeColor="text1"/>
          <w:szCs w:val="28"/>
        </w:rPr>
      </w:pPr>
    </w:p>
    <w:p w14:paraId="1B4DAD5D" w14:textId="77777777" w:rsidR="00F41950" w:rsidRDefault="00F41950">
      <w:pPr>
        <w:rPr>
          <w:b/>
          <w:color w:val="000000" w:themeColor="text1"/>
          <w:szCs w:val="28"/>
        </w:rPr>
      </w:pPr>
    </w:p>
    <w:p w14:paraId="0E0093F1" w14:textId="77777777" w:rsidR="00F41950" w:rsidRDefault="00F41950">
      <w:pPr>
        <w:rPr>
          <w:b/>
          <w:color w:val="000000" w:themeColor="text1"/>
          <w:szCs w:val="28"/>
        </w:rPr>
      </w:pPr>
    </w:p>
    <w:p w14:paraId="47383F25" w14:textId="77777777" w:rsidR="00F41950" w:rsidRPr="0092583B" w:rsidRDefault="00F41950">
      <w:pPr>
        <w:rPr>
          <w:b/>
          <w:color w:val="000000" w:themeColor="text1"/>
          <w:szCs w:val="28"/>
        </w:rPr>
      </w:pPr>
    </w:p>
    <w:sectPr w:rsidR="00F41950" w:rsidRPr="0092583B" w:rsidSect="00C41158">
      <w:pgSz w:w="11907" w:h="16840"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3C6D7" w14:textId="77777777" w:rsidR="00441343" w:rsidRDefault="00441343" w:rsidP="00C41158">
      <w:pPr>
        <w:spacing w:after="0" w:line="240" w:lineRule="auto"/>
      </w:pPr>
      <w:r>
        <w:separator/>
      </w:r>
    </w:p>
  </w:endnote>
  <w:endnote w:type="continuationSeparator" w:id="0">
    <w:p w14:paraId="4419A920" w14:textId="77777777" w:rsidR="00441343" w:rsidRDefault="00441343" w:rsidP="00C41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CF66D" w14:textId="77777777" w:rsidR="00441343" w:rsidRDefault="00441343" w:rsidP="00C41158">
      <w:pPr>
        <w:spacing w:after="0" w:line="240" w:lineRule="auto"/>
      </w:pPr>
      <w:r>
        <w:separator/>
      </w:r>
    </w:p>
  </w:footnote>
  <w:footnote w:type="continuationSeparator" w:id="0">
    <w:p w14:paraId="2B968CD7" w14:textId="77777777" w:rsidR="00441343" w:rsidRDefault="00441343" w:rsidP="00C411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2">
    <w:nsid w:val="07EA3DAB"/>
    <w:multiLevelType w:val="hybridMultilevel"/>
    <w:tmpl w:val="EF52C8F2"/>
    <w:lvl w:ilvl="0" w:tplc="9C480074">
      <w:start w:val="1"/>
      <w:numFmt w:val="decimal"/>
      <w:lvlText w:val="%1."/>
      <w:lvlJc w:val="left"/>
      <w:pPr>
        <w:ind w:left="502"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22AA5"/>
    <w:multiLevelType w:val="multilevel"/>
    <w:tmpl w:val="71E61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2058A9"/>
    <w:multiLevelType w:val="hybridMultilevel"/>
    <w:tmpl w:val="4AC6253A"/>
    <w:lvl w:ilvl="0" w:tplc="ECEA58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37454"/>
    <w:multiLevelType w:val="multilevel"/>
    <w:tmpl w:val="14F4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0C4DBF"/>
    <w:multiLevelType w:val="multilevel"/>
    <w:tmpl w:val="D296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B34763"/>
    <w:multiLevelType w:val="multilevel"/>
    <w:tmpl w:val="D9E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3F0006"/>
    <w:multiLevelType w:val="multilevel"/>
    <w:tmpl w:val="33EEB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92A3A"/>
    <w:multiLevelType w:val="multilevel"/>
    <w:tmpl w:val="7228C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9C7DF0"/>
    <w:multiLevelType w:val="hybridMultilevel"/>
    <w:tmpl w:val="EDE4CA28"/>
    <w:lvl w:ilvl="0" w:tplc="8C6EE7B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60CE05A7"/>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3993511"/>
    <w:multiLevelType w:val="multilevel"/>
    <w:tmpl w:val="F8163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1"/>
  </w:num>
  <w:num w:numId="4">
    <w:abstractNumId w:val="0"/>
  </w:num>
  <w:num w:numId="5">
    <w:abstractNumId w:val="11"/>
  </w:num>
  <w:num w:numId="6">
    <w:abstractNumId w:val="4"/>
  </w:num>
  <w:num w:numId="7">
    <w:abstractNumId w:val="5"/>
  </w:num>
  <w:num w:numId="8">
    <w:abstractNumId w:val="9"/>
  </w:num>
  <w:num w:numId="9">
    <w:abstractNumId w:val="12"/>
  </w:num>
  <w:num w:numId="10">
    <w:abstractNumId w:val="7"/>
  </w:num>
  <w:num w:numId="11">
    <w:abstractNumId w:val="8"/>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50F"/>
    <w:rsid w:val="0002400F"/>
    <w:rsid w:val="00030136"/>
    <w:rsid w:val="00051F93"/>
    <w:rsid w:val="00093512"/>
    <w:rsid w:val="000F380A"/>
    <w:rsid w:val="000F5F12"/>
    <w:rsid w:val="00101456"/>
    <w:rsid w:val="00131B90"/>
    <w:rsid w:val="001B70FE"/>
    <w:rsid w:val="001D7AF5"/>
    <w:rsid w:val="001E5677"/>
    <w:rsid w:val="001F5B32"/>
    <w:rsid w:val="0020677D"/>
    <w:rsid w:val="00242146"/>
    <w:rsid w:val="002B1AB9"/>
    <w:rsid w:val="002B64D9"/>
    <w:rsid w:val="00342396"/>
    <w:rsid w:val="0034250F"/>
    <w:rsid w:val="003B04A2"/>
    <w:rsid w:val="003C339D"/>
    <w:rsid w:val="003D5C0E"/>
    <w:rsid w:val="0041262A"/>
    <w:rsid w:val="004332BB"/>
    <w:rsid w:val="00441343"/>
    <w:rsid w:val="00441369"/>
    <w:rsid w:val="00480AD7"/>
    <w:rsid w:val="004A1ED6"/>
    <w:rsid w:val="004D2849"/>
    <w:rsid w:val="005F3754"/>
    <w:rsid w:val="00615596"/>
    <w:rsid w:val="00682578"/>
    <w:rsid w:val="006C0A52"/>
    <w:rsid w:val="00705A09"/>
    <w:rsid w:val="007230AD"/>
    <w:rsid w:val="00732F70"/>
    <w:rsid w:val="007719C5"/>
    <w:rsid w:val="007D5DED"/>
    <w:rsid w:val="007F129E"/>
    <w:rsid w:val="007F3613"/>
    <w:rsid w:val="0081616D"/>
    <w:rsid w:val="0087438A"/>
    <w:rsid w:val="008C057C"/>
    <w:rsid w:val="008D74DD"/>
    <w:rsid w:val="008F4717"/>
    <w:rsid w:val="0092583B"/>
    <w:rsid w:val="0094289A"/>
    <w:rsid w:val="00976440"/>
    <w:rsid w:val="00993219"/>
    <w:rsid w:val="009F7743"/>
    <w:rsid w:val="00A1780D"/>
    <w:rsid w:val="00A36436"/>
    <w:rsid w:val="00A607BE"/>
    <w:rsid w:val="00A93C79"/>
    <w:rsid w:val="00AC4DBB"/>
    <w:rsid w:val="00AD3302"/>
    <w:rsid w:val="00B95F49"/>
    <w:rsid w:val="00C41158"/>
    <w:rsid w:val="00C50E45"/>
    <w:rsid w:val="00CA4111"/>
    <w:rsid w:val="00CF1631"/>
    <w:rsid w:val="00CF51DB"/>
    <w:rsid w:val="00D55CFD"/>
    <w:rsid w:val="00D640C4"/>
    <w:rsid w:val="00DD5F7C"/>
    <w:rsid w:val="00E02EE2"/>
    <w:rsid w:val="00E14BB6"/>
    <w:rsid w:val="00E308FF"/>
    <w:rsid w:val="00EE4F77"/>
    <w:rsid w:val="00F41950"/>
    <w:rsid w:val="00F94EB9"/>
    <w:rsid w:val="00FB284F"/>
    <w:rsid w:val="00FC6809"/>
    <w:rsid w:val="00FD22F7"/>
    <w:rsid w:val="00FF5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D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0F"/>
  </w:style>
  <w:style w:type="paragraph" w:styleId="Heading1">
    <w:name w:val="heading 1"/>
    <w:basedOn w:val="Normal"/>
    <w:next w:val="Normal"/>
    <w:link w:val="Heading1Char"/>
    <w:uiPriority w:val="9"/>
    <w:qFormat/>
    <w:rsid w:val="00EE4F77"/>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3425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3B04A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4250F"/>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qFormat/>
    <w:rsid w:val="003425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bl,Bullet L1,bl1,List Paragraph1,Colorful List - Accent 11"/>
    <w:basedOn w:val="Normal"/>
    <w:link w:val="ListParagraphChar"/>
    <w:uiPriority w:val="34"/>
    <w:qFormat/>
    <w:rsid w:val="0034250F"/>
    <w:pPr>
      <w:ind w:left="720"/>
      <w:contextualSpacing/>
    </w:pPr>
  </w:style>
  <w:style w:type="character" w:styleId="Strong">
    <w:name w:val="Strong"/>
    <w:basedOn w:val="DefaultParagraphFont"/>
    <w:uiPriority w:val="22"/>
    <w:qFormat/>
    <w:rsid w:val="0034250F"/>
    <w:rPr>
      <w:b/>
      <w:bCs/>
    </w:rPr>
  </w:style>
  <w:style w:type="character" w:customStyle="1" w:styleId="ListParagraphChar">
    <w:name w:val="List Paragraph Char"/>
    <w:aliases w:val="Bullet Char,bl Char,Bullet L1 Char,bl1 Char,List Paragraph1 Char,Colorful List - Accent 11 Char"/>
    <w:link w:val="ListParagraph"/>
    <w:uiPriority w:val="34"/>
    <w:locked/>
    <w:rsid w:val="0034250F"/>
  </w:style>
  <w:style w:type="character" w:customStyle="1" w:styleId="Heading1Char">
    <w:name w:val="Heading 1 Char"/>
    <w:basedOn w:val="DefaultParagraphFont"/>
    <w:link w:val="Heading1"/>
    <w:uiPriority w:val="9"/>
    <w:rsid w:val="00EE4F77"/>
    <w:rPr>
      <w:rFonts w:asciiTheme="majorHAnsi" w:eastAsiaTheme="majorEastAsia" w:hAnsiTheme="majorHAnsi" w:cstheme="majorBidi"/>
      <w:b/>
      <w:bCs/>
      <w:color w:val="365F91" w:themeColor="accent1" w:themeShade="BF"/>
      <w:szCs w:val="28"/>
    </w:rPr>
  </w:style>
  <w:style w:type="paragraph" w:styleId="Header">
    <w:name w:val="header"/>
    <w:basedOn w:val="Normal"/>
    <w:link w:val="HeaderChar"/>
    <w:uiPriority w:val="99"/>
    <w:unhideWhenUsed/>
    <w:rsid w:val="00EE4F77"/>
    <w:pPr>
      <w:tabs>
        <w:tab w:val="center" w:pos="4680"/>
        <w:tab w:val="right" w:pos="9360"/>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uiPriority w:val="99"/>
    <w:rsid w:val="00EE4F77"/>
    <w:rPr>
      <w:rFonts w:asciiTheme="minorHAnsi" w:eastAsiaTheme="minorEastAsia" w:hAnsiTheme="minorHAnsi"/>
      <w:sz w:val="22"/>
    </w:rPr>
  </w:style>
  <w:style w:type="paragraph" w:styleId="Footer">
    <w:name w:val="footer"/>
    <w:basedOn w:val="Normal"/>
    <w:link w:val="FooterChar"/>
    <w:uiPriority w:val="99"/>
    <w:unhideWhenUsed/>
    <w:rsid w:val="00EE4F77"/>
    <w:pPr>
      <w:tabs>
        <w:tab w:val="center" w:pos="4680"/>
        <w:tab w:val="right" w:pos="9360"/>
      </w:tabs>
      <w:spacing w:after="0" w:line="240" w:lineRule="auto"/>
    </w:pPr>
    <w:rPr>
      <w:rFonts w:asciiTheme="minorHAnsi" w:eastAsiaTheme="minorEastAsia" w:hAnsiTheme="minorHAnsi"/>
      <w:sz w:val="22"/>
    </w:rPr>
  </w:style>
  <w:style w:type="character" w:customStyle="1" w:styleId="FooterChar">
    <w:name w:val="Footer Char"/>
    <w:basedOn w:val="DefaultParagraphFont"/>
    <w:link w:val="Footer"/>
    <w:uiPriority w:val="99"/>
    <w:rsid w:val="00EE4F77"/>
    <w:rPr>
      <w:rFonts w:asciiTheme="minorHAnsi" w:eastAsiaTheme="minorEastAsia" w:hAnsiTheme="minorHAnsi"/>
      <w:sz w:val="22"/>
    </w:rPr>
  </w:style>
  <w:style w:type="paragraph" w:styleId="ListBullet2">
    <w:name w:val="List Bullet 2"/>
    <w:basedOn w:val="Normal"/>
    <w:uiPriority w:val="99"/>
    <w:unhideWhenUsed/>
    <w:rsid w:val="00EE4F77"/>
    <w:pPr>
      <w:numPr>
        <w:numId w:val="3"/>
      </w:numPr>
      <w:contextualSpacing/>
    </w:pPr>
    <w:rPr>
      <w:rFonts w:asciiTheme="minorHAnsi" w:eastAsiaTheme="minorEastAsia" w:hAnsiTheme="minorHAnsi"/>
      <w:sz w:val="22"/>
    </w:rPr>
  </w:style>
  <w:style w:type="paragraph" w:styleId="Title">
    <w:name w:val="Title"/>
    <w:basedOn w:val="Normal"/>
    <w:next w:val="Normal"/>
    <w:link w:val="TitleChar"/>
    <w:uiPriority w:val="10"/>
    <w:qFormat/>
    <w:rsid w:val="00EE4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E4F77"/>
    <w:rPr>
      <w:rFonts w:asciiTheme="majorHAnsi" w:eastAsiaTheme="majorEastAsia" w:hAnsiTheme="majorHAnsi" w:cstheme="majorBidi"/>
      <w:color w:val="17365D" w:themeColor="text2" w:themeShade="BF"/>
      <w:spacing w:val="5"/>
      <w:kern w:val="28"/>
      <w:sz w:val="52"/>
      <w:szCs w:val="52"/>
    </w:rPr>
  </w:style>
  <w:style w:type="paragraph" w:styleId="ListBullet3">
    <w:name w:val="List Bullet 3"/>
    <w:basedOn w:val="Normal"/>
    <w:uiPriority w:val="99"/>
    <w:unhideWhenUsed/>
    <w:rsid w:val="00EE4F77"/>
    <w:pPr>
      <w:numPr>
        <w:numId w:val="4"/>
      </w:numPr>
      <w:contextualSpacing/>
    </w:pPr>
    <w:rPr>
      <w:rFonts w:asciiTheme="minorHAnsi" w:eastAsiaTheme="minorEastAsia" w:hAnsiTheme="minorHAnsi"/>
      <w:sz w:val="22"/>
    </w:rPr>
  </w:style>
  <w:style w:type="paragraph" w:styleId="NormalWeb">
    <w:name w:val="Normal (Web)"/>
    <w:basedOn w:val="Normal"/>
    <w:uiPriority w:val="99"/>
    <w:semiHidden/>
    <w:unhideWhenUsed/>
    <w:rsid w:val="00993219"/>
    <w:pPr>
      <w:spacing w:before="100" w:beforeAutospacing="1" w:after="100" w:afterAutospacing="1" w:line="240" w:lineRule="auto"/>
    </w:pPr>
    <w:rPr>
      <w:rFonts w:eastAsia="Times New Roman" w:cs="Times New Roman"/>
      <w:sz w:val="24"/>
      <w:szCs w:val="24"/>
    </w:rPr>
  </w:style>
  <w:style w:type="character" w:customStyle="1" w:styleId="Heading4Char">
    <w:name w:val="Heading 4 Char"/>
    <w:basedOn w:val="DefaultParagraphFont"/>
    <w:link w:val="Heading4"/>
    <w:uiPriority w:val="9"/>
    <w:semiHidden/>
    <w:rsid w:val="003B04A2"/>
    <w:rPr>
      <w:rFonts w:asciiTheme="majorHAnsi" w:eastAsiaTheme="majorEastAsia" w:hAnsiTheme="majorHAnsi" w:cstheme="majorBidi"/>
      <w:b/>
      <w:bCs/>
      <w:i/>
      <w:iCs/>
      <w:color w:val="4F81BD" w:themeColor="accent1"/>
    </w:rPr>
  </w:style>
  <w:style w:type="character" w:customStyle="1" w:styleId="text">
    <w:name w:val="text"/>
    <w:basedOn w:val="DefaultParagraphFont"/>
    <w:rsid w:val="008F4717"/>
  </w:style>
  <w:style w:type="character" w:customStyle="1" w:styleId="emoji-sizer">
    <w:name w:val="emoji-sizer"/>
    <w:basedOn w:val="DefaultParagraphFont"/>
    <w:rsid w:val="008F4717"/>
  </w:style>
  <w:style w:type="paragraph" w:styleId="BalloonText">
    <w:name w:val="Balloon Text"/>
    <w:basedOn w:val="Normal"/>
    <w:link w:val="BalloonTextChar"/>
    <w:uiPriority w:val="99"/>
    <w:semiHidden/>
    <w:unhideWhenUsed/>
    <w:rsid w:val="00A93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3C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50F"/>
  </w:style>
  <w:style w:type="paragraph" w:styleId="Heading1">
    <w:name w:val="heading 1"/>
    <w:basedOn w:val="Normal"/>
    <w:next w:val="Normal"/>
    <w:link w:val="Heading1Char"/>
    <w:uiPriority w:val="9"/>
    <w:qFormat/>
    <w:rsid w:val="00EE4F77"/>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34250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3B04A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4250F"/>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qFormat/>
    <w:rsid w:val="003425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bl,Bullet L1,bl1,List Paragraph1,Colorful List - Accent 11"/>
    <w:basedOn w:val="Normal"/>
    <w:link w:val="ListParagraphChar"/>
    <w:uiPriority w:val="34"/>
    <w:qFormat/>
    <w:rsid w:val="0034250F"/>
    <w:pPr>
      <w:ind w:left="720"/>
      <w:contextualSpacing/>
    </w:pPr>
  </w:style>
  <w:style w:type="character" w:styleId="Strong">
    <w:name w:val="Strong"/>
    <w:basedOn w:val="DefaultParagraphFont"/>
    <w:uiPriority w:val="22"/>
    <w:qFormat/>
    <w:rsid w:val="0034250F"/>
    <w:rPr>
      <w:b/>
      <w:bCs/>
    </w:rPr>
  </w:style>
  <w:style w:type="character" w:customStyle="1" w:styleId="ListParagraphChar">
    <w:name w:val="List Paragraph Char"/>
    <w:aliases w:val="Bullet Char,bl Char,Bullet L1 Char,bl1 Char,List Paragraph1 Char,Colorful List - Accent 11 Char"/>
    <w:link w:val="ListParagraph"/>
    <w:uiPriority w:val="34"/>
    <w:locked/>
    <w:rsid w:val="0034250F"/>
  </w:style>
  <w:style w:type="character" w:customStyle="1" w:styleId="Heading1Char">
    <w:name w:val="Heading 1 Char"/>
    <w:basedOn w:val="DefaultParagraphFont"/>
    <w:link w:val="Heading1"/>
    <w:uiPriority w:val="9"/>
    <w:rsid w:val="00EE4F77"/>
    <w:rPr>
      <w:rFonts w:asciiTheme="majorHAnsi" w:eastAsiaTheme="majorEastAsia" w:hAnsiTheme="majorHAnsi" w:cstheme="majorBidi"/>
      <w:b/>
      <w:bCs/>
      <w:color w:val="365F91" w:themeColor="accent1" w:themeShade="BF"/>
      <w:szCs w:val="28"/>
    </w:rPr>
  </w:style>
  <w:style w:type="paragraph" w:styleId="Header">
    <w:name w:val="header"/>
    <w:basedOn w:val="Normal"/>
    <w:link w:val="HeaderChar"/>
    <w:uiPriority w:val="99"/>
    <w:unhideWhenUsed/>
    <w:rsid w:val="00EE4F77"/>
    <w:pPr>
      <w:tabs>
        <w:tab w:val="center" w:pos="4680"/>
        <w:tab w:val="right" w:pos="9360"/>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uiPriority w:val="99"/>
    <w:rsid w:val="00EE4F77"/>
    <w:rPr>
      <w:rFonts w:asciiTheme="minorHAnsi" w:eastAsiaTheme="minorEastAsia" w:hAnsiTheme="minorHAnsi"/>
      <w:sz w:val="22"/>
    </w:rPr>
  </w:style>
  <w:style w:type="paragraph" w:styleId="Footer">
    <w:name w:val="footer"/>
    <w:basedOn w:val="Normal"/>
    <w:link w:val="FooterChar"/>
    <w:uiPriority w:val="99"/>
    <w:unhideWhenUsed/>
    <w:rsid w:val="00EE4F77"/>
    <w:pPr>
      <w:tabs>
        <w:tab w:val="center" w:pos="4680"/>
        <w:tab w:val="right" w:pos="9360"/>
      </w:tabs>
      <w:spacing w:after="0" w:line="240" w:lineRule="auto"/>
    </w:pPr>
    <w:rPr>
      <w:rFonts w:asciiTheme="minorHAnsi" w:eastAsiaTheme="minorEastAsia" w:hAnsiTheme="minorHAnsi"/>
      <w:sz w:val="22"/>
    </w:rPr>
  </w:style>
  <w:style w:type="character" w:customStyle="1" w:styleId="FooterChar">
    <w:name w:val="Footer Char"/>
    <w:basedOn w:val="DefaultParagraphFont"/>
    <w:link w:val="Footer"/>
    <w:uiPriority w:val="99"/>
    <w:rsid w:val="00EE4F77"/>
    <w:rPr>
      <w:rFonts w:asciiTheme="minorHAnsi" w:eastAsiaTheme="minorEastAsia" w:hAnsiTheme="minorHAnsi"/>
      <w:sz w:val="22"/>
    </w:rPr>
  </w:style>
  <w:style w:type="paragraph" w:styleId="ListBullet2">
    <w:name w:val="List Bullet 2"/>
    <w:basedOn w:val="Normal"/>
    <w:uiPriority w:val="99"/>
    <w:unhideWhenUsed/>
    <w:rsid w:val="00EE4F77"/>
    <w:pPr>
      <w:numPr>
        <w:numId w:val="3"/>
      </w:numPr>
      <w:contextualSpacing/>
    </w:pPr>
    <w:rPr>
      <w:rFonts w:asciiTheme="minorHAnsi" w:eastAsiaTheme="minorEastAsia" w:hAnsiTheme="minorHAnsi"/>
      <w:sz w:val="22"/>
    </w:rPr>
  </w:style>
  <w:style w:type="paragraph" w:styleId="Title">
    <w:name w:val="Title"/>
    <w:basedOn w:val="Normal"/>
    <w:next w:val="Normal"/>
    <w:link w:val="TitleChar"/>
    <w:uiPriority w:val="10"/>
    <w:qFormat/>
    <w:rsid w:val="00EE4F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E4F77"/>
    <w:rPr>
      <w:rFonts w:asciiTheme="majorHAnsi" w:eastAsiaTheme="majorEastAsia" w:hAnsiTheme="majorHAnsi" w:cstheme="majorBidi"/>
      <w:color w:val="17365D" w:themeColor="text2" w:themeShade="BF"/>
      <w:spacing w:val="5"/>
      <w:kern w:val="28"/>
      <w:sz w:val="52"/>
      <w:szCs w:val="52"/>
    </w:rPr>
  </w:style>
  <w:style w:type="paragraph" w:styleId="ListBullet3">
    <w:name w:val="List Bullet 3"/>
    <w:basedOn w:val="Normal"/>
    <w:uiPriority w:val="99"/>
    <w:unhideWhenUsed/>
    <w:rsid w:val="00EE4F77"/>
    <w:pPr>
      <w:numPr>
        <w:numId w:val="4"/>
      </w:numPr>
      <w:contextualSpacing/>
    </w:pPr>
    <w:rPr>
      <w:rFonts w:asciiTheme="minorHAnsi" w:eastAsiaTheme="minorEastAsia" w:hAnsiTheme="minorHAnsi"/>
      <w:sz w:val="22"/>
    </w:rPr>
  </w:style>
  <w:style w:type="paragraph" w:styleId="NormalWeb">
    <w:name w:val="Normal (Web)"/>
    <w:basedOn w:val="Normal"/>
    <w:uiPriority w:val="99"/>
    <w:semiHidden/>
    <w:unhideWhenUsed/>
    <w:rsid w:val="00993219"/>
    <w:pPr>
      <w:spacing w:before="100" w:beforeAutospacing="1" w:after="100" w:afterAutospacing="1" w:line="240" w:lineRule="auto"/>
    </w:pPr>
    <w:rPr>
      <w:rFonts w:eastAsia="Times New Roman" w:cs="Times New Roman"/>
      <w:sz w:val="24"/>
      <w:szCs w:val="24"/>
    </w:rPr>
  </w:style>
  <w:style w:type="character" w:customStyle="1" w:styleId="Heading4Char">
    <w:name w:val="Heading 4 Char"/>
    <w:basedOn w:val="DefaultParagraphFont"/>
    <w:link w:val="Heading4"/>
    <w:uiPriority w:val="9"/>
    <w:semiHidden/>
    <w:rsid w:val="003B04A2"/>
    <w:rPr>
      <w:rFonts w:asciiTheme="majorHAnsi" w:eastAsiaTheme="majorEastAsia" w:hAnsiTheme="majorHAnsi" w:cstheme="majorBidi"/>
      <w:b/>
      <w:bCs/>
      <w:i/>
      <w:iCs/>
      <w:color w:val="4F81BD" w:themeColor="accent1"/>
    </w:rPr>
  </w:style>
  <w:style w:type="character" w:customStyle="1" w:styleId="text">
    <w:name w:val="text"/>
    <w:basedOn w:val="DefaultParagraphFont"/>
    <w:rsid w:val="008F4717"/>
  </w:style>
  <w:style w:type="character" w:customStyle="1" w:styleId="emoji-sizer">
    <w:name w:val="emoji-sizer"/>
    <w:basedOn w:val="DefaultParagraphFont"/>
    <w:rsid w:val="008F4717"/>
  </w:style>
  <w:style w:type="paragraph" w:styleId="BalloonText">
    <w:name w:val="Balloon Text"/>
    <w:basedOn w:val="Normal"/>
    <w:link w:val="BalloonTextChar"/>
    <w:uiPriority w:val="99"/>
    <w:semiHidden/>
    <w:unhideWhenUsed/>
    <w:rsid w:val="00A93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3C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790979">
      <w:bodyDiv w:val="1"/>
      <w:marLeft w:val="0"/>
      <w:marRight w:val="0"/>
      <w:marTop w:val="0"/>
      <w:marBottom w:val="0"/>
      <w:divBdr>
        <w:top w:val="none" w:sz="0" w:space="0" w:color="auto"/>
        <w:left w:val="none" w:sz="0" w:space="0" w:color="auto"/>
        <w:bottom w:val="none" w:sz="0" w:space="0" w:color="auto"/>
        <w:right w:val="none" w:sz="0" w:space="0" w:color="auto"/>
      </w:divBdr>
      <w:divsChild>
        <w:div w:id="2111003606">
          <w:marLeft w:val="0"/>
          <w:marRight w:val="0"/>
          <w:marTop w:val="0"/>
          <w:marBottom w:val="0"/>
          <w:divBdr>
            <w:top w:val="none" w:sz="0" w:space="0" w:color="auto"/>
            <w:left w:val="none" w:sz="0" w:space="0" w:color="auto"/>
            <w:bottom w:val="none" w:sz="0" w:space="0" w:color="auto"/>
            <w:right w:val="none" w:sz="0" w:space="0" w:color="auto"/>
          </w:divBdr>
          <w:divsChild>
            <w:div w:id="2000690418">
              <w:marLeft w:val="750"/>
              <w:marRight w:val="0"/>
              <w:marTop w:val="0"/>
              <w:marBottom w:val="0"/>
              <w:divBdr>
                <w:top w:val="none" w:sz="0" w:space="0" w:color="auto"/>
                <w:left w:val="none" w:sz="0" w:space="0" w:color="auto"/>
                <w:bottom w:val="none" w:sz="0" w:space="0" w:color="auto"/>
                <w:right w:val="none" w:sz="0" w:space="0" w:color="auto"/>
              </w:divBdr>
              <w:divsChild>
                <w:div w:id="1470123470">
                  <w:marLeft w:val="0"/>
                  <w:marRight w:val="0"/>
                  <w:marTop w:val="0"/>
                  <w:marBottom w:val="0"/>
                  <w:divBdr>
                    <w:top w:val="none" w:sz="0" w:space="0" w:color="auto"/>
                    <w:left w:val="none" w:sz="0" w:space="0" w:color="auto"/>
                    <w:bottom w:val="none" w:sz="0" w:space="0" w:color="auto"/>
                    <w:right w:val="none" w:sz="0" w:space="0" w:color="auto"/>
                  </w:divBdr>
                  <w:divsChild>
                    <w:div w:id="326637982">
                      <w:marLeft w:val="0"/>
                      <w:marRight w:val="0"/>
                      <w:marTop w:val="0"/>
                      <w:marBottom w:val="0"/>
                      <w:divBdr>
                        <w:top w:val="none" w:sz="0" w:space="0" w:color="auto"/>
                        <w:left w:val="none" w:sz="0" w:space="0" w:color="auto"/>
                        <w:bottom w:val="none" w:sz="0" w:space="0" w:color="auto"/>
                        <w:right w:val="none" w:sz="0" w:space="0" w:color="auto"/>
                      </w:divBdr>
                      <w:divsChild>
                        <w:div w:id="78211910">
                          <w:marLeft w:val="0"/>
                          <w:marRight w:val="0"/>
                          <w:marTop w:val="0"/>
                          <w:marBottom w:val="0"/>
                          <w:divBdr>
                            <w:top w:val="none" w:sz="0" w:space="0" w:color="auto"/>
                            <w:left w:val="none" w:sz="0" w:space="0" w:color="auto"/>
                            <w:bottom w:val="none" w:sz="0" w:space="0" w:color="auto"/>
                            <w:right w:val="none" w:sz="0" w:space="0" w:color="auto"/>
                          </w:divBdr>
                          <w:divsChild>
                            <w:div w:id="1812937302">
                              <w:marLeft w:val="0"/>
                              <w:marRight w:val="0"/>
                              <w:marTop w:val="0"/>
                              <w:marBottom w:val="0"/>
                              <w:divBdr>
                                <w:top w:val="none" w:sz="0" w:space="0" w:color="auto"/>
                                <w:left w:val="none" w:sz="0" w:space="0" w:color="auto"/>
                                <w:bottom w:val="none" w:sz="0" w:space="0" w:color="auto"/>
                                <w:right w:val="none" w:sz="0" w:space="0" w:color="auto"/>
                              </w:divBdr>
                              <w:divsChild>
                                <w:div w:id="1677998077">
                                  <w:marLeft w:val="0"/>
                                  <w:marRight w:val="0"/>
                                  <w:marTop w:val="0"/>
                                  <w:marBottom w:val="0"/>
                                  <w:divBdr>
                                    <w:top w:val="none" w:sz="0" w:space="0" w:color="auto"/>
                                    <w:left w:val="none" w:sz="0" w:space="0" w:color="auto"/>
                                    <w:bottom w:val="none" w:sz="0" w:space="0" w:color="auto"/>
                                    <w:right w:val="none" w:sz="0" w:space="0" w:color="auto"/>
                                  </w:divBdr>
                                  <w:divsChild>
                                    <w:div w:id="1837305836">
                                      <w:marLeft w:val="0"/>
                                      <w:marRight w:val="0"/>
                                      <w:marTop w:val="0"/>
                                      <w:marBottom w:val="0"/>
                                      <w:divBdr>
                                        <w:top w:val="none" w:sz="0" w:space="0" w:color="auto"/>
                                        <w:left w:val="none" w:sz="0" w:space="0" w:color="auto"/>
                                        <w:bottom w:val="none" w:sz="0" w:space="0" w:color="auto"/>
                                        <w:right w:val="none" w:sz="0" w:space="0" w:color="auto"/>
                                      </w:divBdr>
                                      <w:divsChild>
                                        <w:div w:id="1833567482">
                                          <w:marLeft w:val="0"/>
                                          <w:marRight w:val="0"/>
                                          <w:marTop w:val="0"/>
                                          <w:marBottom w:val="0"/>
                                          <w:divBdr>
                                            <w:top w:val="none" w:sz="0" w:space="0" w:color="auto"/>
                                            <w:left w:val="none" w:sz="0" w:space="0" w:color="auto"/>
                                            <w:bottom w:val="none" w:sz="0" w:space="0" w:color="auto"/>
                                            <w:right w:val="none" w:sz="0" w:space="0" w:color="auto"/>
                                          </w:divBdr>
                                          <w:divsChild>
                                            <w:div w:id="1088774297">
                                              <w:marLeft w:val="0"/>
                                              <w:marRight w:val="0"/>
                                              <w:marTop w:val="0"/>
                                              <w:marBottom w:val="0"/>
                                              <w:divBdr>
                                                <w:top w:val="none" w:sz="0" w:space="0" w:color="auto"/>
                                                <w:left w:val="none" w:sz="0" w:space="0" w:color="auto"/>
                                                <w:bottom w:val="none" w:sz="0" w:space="0" w:color="auto"/>
                                                <w:right w:val="none" w:sz="0" w:space="0" w:color="auto"/>
                                              </w:divBdr>
                                              <w:divsChild>
                                                <w:div w:id="1153109895">
                                                  <w:marLeft w:val="0"/>
                                                  <w:marRight w:val="0"/>
                                                  <w:marTop w:val="0"/>
                                                  <w:marBottom w:val="0"/>
                                                  <w:divBdr>
                                                    <w:top w:val="none" w:sz="0" w:space="0" w:color="auto"/>
                                                    <w:left w:val="none" w:sz="0" w:space="0" w:color="auto"/>
                                                    <w:bottom w:val="none" w:sz="0" w:space="0" w:color="auto"/>
                                                    <w:right w:val="none" w:sz="0" w:space="0" w:color="auto"/>
                                                  </w:divBdr>
                                                  <w:divsChild>
                                                    <w:div w:id="165525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0965807">
          <w:marLeft w:val="0"/>
          <w:marRight w:val="0"/>
          <w:marTop w:val="0"/>
          <w:marBottom w:val="0"/>
          <w:divBdr>
            <w:top w:val="none" w:sz="0" w:space="0" w:color="auto"/>
            <w:left w:val="none" w:sz="0" w:space="0" w:color="auto"/>
            <w:bottom w:val="none" w:sz="0" w:space="0" w:color="auto"/>
            <w:right w:val="none" w:sz="0" w:space="0" w:color="auto"/>
          </w:divBdr>
          <w:divsChild>
            <w:div w:id="1857188694">
              <w:marLeft w:val="750"/>
              <w:marRight w:val="0"/>
              <w:marTop w:val="0"/>
              <w:marBottom w:val="0"/>
              <w:divBdr>
                <w:top w:val="none" w:sz="0" w:space="0" w:color="auto"/>
                <w:left w:val="none" w:sz="0" w:space="0" w:color="auto"/>
                <w:bottom w:val="none" w:sz="0" w:space="0" w:color="auto"/>
                <w:right w:val="none" w:sz="0" w:space="0" w:color="auto"/>
              </w:divBdr>
              <w:divsChild>
                <w:div w:id="1668508933">
                  <w:marLeft w:val="0"/>
                  <w:marRight w:val="0"/>
                  <w:marTop w:val="0"/>
                  <w:marBottom w:val="0"/>
                  <w:divBdr>
                    <w:top w:val="none" w:sz="0" w:space="0" w:color="auto"/>
                    <w:left w:val="none" w:sz="0" w:space="0" w:color="auto"/>
                    <w:bottom w:val="none" w:sz="0" w:space="0" w:color="auto"/>
                    <w:right w:val="none" w:sz="0" w:space="0" w:color="auto"/>
                  </w:divBdr>
                  <w:divsChild>
                    <w:div w:id="1263296421">
                      <w:marLeft w:val="0"/>
                      <w:marRight w:val="0"/>
                      <w:marTop w:val="0"/>
                      <w:marBottom w:val="0"/>
                      <w:divBdr>
                        <w:top w:val="none" w:sz="0" w:space="0" w:color="auto"/>
                        <w:left w:val="none" w:sz="0" w:space="0" w:color="auto"/>
                        <w:bottom w:val="none" w:sz="0" w:space="0" w:color="auto"/>
                        <w:right w:val="none" w:sz="0" w:space="0" w:color="auto"/>
                      </w:divBdr>
                      <w:divsChild>
                        <w:div w:id="1427071372">
                          <w:marLeft w:val="0"/>
                          <w:marRight w:val="0"/>
                          <w:marTop w:val="0"/>
                          <w:marBottom w:val="0"/>
                          <w:divBdr>
                            <w:top w:val="none" w:sz="0" w:space="0" w:color="auto"/>
                            <w:left w:val="none" w:sz="0" w:space="0" w:color="auto"/>
                            <w:bottom w:val="none" w:sz="0" w:space="0" w:color="auto"/>
                            <w:right w:val="none" w:sz="0" w:space="0" w:color="auto"/>
                          </w:divBdr>
                          <w:divsChild>
                            <w:div w:id="160702585">
                              <w:marLeft w:val="0"/>
                              <w:marRight w:val="0"/>
                              <w:marTop w:val="0"/>
                              <w:marBottom w:val="0"/>
                              <w:divBdr>
                                <w:top w:val="none" w:sz="0" w:space="0" w:color="auto"/>
                                <w:left w:val="none" w:sz="0" w:space="0" w:color="auto"/>
                                <w:bottom w:val="none" w:sz="0" w:space="0" w:color="auto"/>
                                <w:right w:val="none" w:sz="0" w:space="0" w:color="auto"/>
                              </w:divBdr>
                              <w:divsChild>
                                <w:div w:id="477110331">
                                  <w:marLeft w:val="0"/>
                                  <w:marRight w:val="0"/>
                                  <w:marTop w:val="0"/>
                                  <w:marBottom w:val="0"/>
                                  <w:divBdr>
                                    <w:top w:val="none" w:sz="0" w:space="0" w:color="auto"/>
                                    <w:left w:val="none" w:sz="0" w:space="0" w:color="auto"/>
                                    <w:bottom w:val="none" w:sz="0" w:space="0" w:color="auto"/>
                                    <w:right w:val="none" w:sz="0" w:space="0" w:color="auto"/>
                                  </w:divBdr>
                                  <w:divsChild>
                                    <w:div w:id="1134182141">
                                      <w:marLeft w:val="0"/>
                                      <w:marRight w:val="0"/>
                                      <w:marTop w:val="0"/>
                                      <w:marBottom w:val="0"/>
                                      <w:divBdr>
                                        <w:top w:val="none" w:sz="0" w:space="0" w:color="auto"/>
                                        <w:left w:val="none" w:sz="0" w:space="0" w:color="auto"/>
                                        <w:bottom w:val="none" w:sz="0" w:space="0" w:color="auto"/>
                                        <w:right w:val="none" w:sz="0" w:space="0" w:color="auto"/>
                                      </w:divBdr>
                                      <w:divsChild>
                                        <w:div w:id="969284768">
                                          <w:marLeft w:val="0"/>
                                          <w:marRight w:val="0"/>
                                          <w:marTop w:val="0"/>
                                          <w:marBottom w:val="0"/>
                                          <w:divBdr>
                                            <w:top w:val="none" w:sz="0" w:space="0" w:color="auto"/>
                                            <w:left w:val="none" w:sz="0" w:space="0" w:color="auto"/>
                                            <w:bottom w:val="none" w:sz="0" w:space="0" w:color="auto"/>
                                            <w:right w:val="none" w:sz="0" w:space="0" w:color="auto"/>
                                          </w:divBdr>
                                          <w:divsChild>
                                            <w:div w:id="1791435299">
                                              <w:marLeft w:val="0"/>
                                              <w:marRight w:val="0"/>
                                              <w:marTop w:val="0"/>
                                              <w:marBottom w:val="0"/>
                                              <w:divBdr>
                                                <w:top w:val="none" w:sz="0" w:space="0" w:color="auto"/>
                                                <w:left w:val="none" w:sz="0" w:space="0" w:color="auto"/>
                                                <w:bottom w:val="none" w:sz="0" w:space="0" w:color="auto"/>
                                                <w:right w:val="none" w:sz="0" w:space="0" w:color="auto"/>
                                              </w:divBdr>
                                              <w:divsChild>
                                                <w:div w:id="1475759689">
                                                  <w:marLeft w:val="0"/>
                                                  <w:marRight w:val="0"/>
                                                  <w:marTop w:val="0"/>
                                                  <w:marBottom w:val="0"/>
                                                  <w:divBdr>
                                                    <w:top w:val="none" w:sz="0" w:space="0" w:color="auto"/>
                                                    <w:left w:val="none" w:sz="0" w:space="0" w:color="auto"/>
                                                    <w:bottom w:val="none" w:sz="0" w:space="0" w:color="auto"/>
                                                    <w:right w:val="none" w:sz="0" w:space="0" w:color="auto"/>
                                                  </w:divBdr>
                                                  <w:divsChild>
                                                    <w:div w:id="102933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1785794">
      <w:bodyDiv w:val="1"/>
      <w:marLeft w:val="0"/>
      <w:marRight w:val="0"/>
      <w:marTop w:val="0"/>
      <w:marBottom w:val="0"/>
      <w:divBdr>
        <w:top w:val="none" w:sz="0" w:space="0" w:color="auto"/>
        <w:left w:val="none" w:sz="0" w:space="0" w:color="auto"/>
        <w:bottom w:val="none" w:sz="0" w:space="0" w:color="auto"/>
        <w:right w:val="none" w:sz="0" w:space="0" w:color="auto"/>
      </w:divBdr>
    </w:div>
    <w:div w:id="1717583407">
      <w:bodyDiv w:val="1"/>
      <w:marLeft w:val="0"/>
      <w:marRight w:val="0"/>
      <w:marTop w:val="0"/>
      <w:marBottom w:val="0"/>
      <w:divBdr>
        <w:top w:val="none" w:sz="0" w:space="0" w:color="auto"/>
        <w:left w:val="none" w:sz="0" w:space="0" w:color="auto"/>
        <w:bottom w:val="none" w:sz="0" w:space="0" w:color="auto"/>
        <w:right w:val="none" w:sz="0" w:space="0" w:color="auto"/>
      </w:divBdr>
    </w:div>
    <w:div w:id="188124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3936F-4FED-4ACE-89BA-69DD7DB78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1532</Words>
  <Characters>8735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2025-10-16T05:05:00Z</dcterms:created>
  <dcterms:modified xsi:type="dcterms:W3CDTF">2025-10-21T10:28:00Z</dcterms:modified>
</cp:coreProperties>
</file>